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C518" w14:textId="77777777" w:rsidR="00EA5EB4" w:rsidRDefault="00EA5EB4" w:rsidP="00B81B18">
      <w:pPr>
        <w:rPr>
          <w:sz w:val="2"/>
          <w:szCs w:val="2"/>
        </w:rPr>
      </w:pPr>
    </w:p>
    <w:p w14:paraId="1971483A" w14:textId="594EBBE9" w:rsidR="00A06EAF" w:rsidRPr="00EA5EB4" w:rsidRDefault="00A06EAF" w:rsidP="00B81B18">
      <w:pPr>
        <w:rPr>
          <w:sz w:val="2"/>
          <w:szCs w:val="2"/>
        </w:rPr>
        <w:sectPr w:rsidR="00A06EAF" w:rsidRPr="00EA5EB4" w:rsidSect="00B067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431" w:footer="567" w:gutter="0"/>
          <w:cols w:space="708"/>
          <w:titlePg/>
          <w:docGrid w:linePitch="360"/>
        </w:sectPr>
      </w:pPr>
    </w:p>
    <w:p w14:paraId="29EC898D" w14:textId="77777777" w:rsidR="00D55197" w:rsidRDefault="00D55197" w:rsidP="008E67CB"/>
    <w:p w14:paraId="660BFB2E" w14:textId="10EE4EF6" w:rsidR="00A777BE" w:rsidRPr="009F44C0" w:rsidRDefault="00A777BE" w:rsidP="00111443">
      <w:pPr>
        <w:jc w:val="center"/>
        <w:rPr>
          <w:b/>
          <w:sz w:val="24"/>
        </w:rPr>
      </w:pPr>
      <w:r w:rsidRPr="009F44C0">
        <w:rPr>
          <w:b/>
          <w:sz w:val="24"/>
        </w:rPr>
        <w:t>EXECUTIVE SUMMARY</w:t>
      </w:r>
    </w:p>
    <w:p w14:paraId="74AFEF45" w14:textId="77777777" w:rsidR="00A777BE" w:rsidRPr="009F44C0" w:rsidRDefault="00A777BE" w:rsidP="008E67CB">
      <w:pPr>
        <w:rPr>
          <w:sz w:val="24"/>
        </w:rPr>
      </w:pPr>
    </w:p>
    <w:p w14:paraId="1C7B28EC" w14:textId="03C616D3" w:rsidR="00A777BE" w:rsidRPr="009F44C0" w:rsidRDefault="006724F4" w:rsidP="008E67CB">
      <w:pPr>
        <w:rPr>
          <w:b/>
          <w:sz w:val="24"/>
        </w:rPr>
      </w:pPr>
      <w:r w:rsidRPr="006724F4">
        <w:rPr>
          <w:b/>
          <w:sz w:val="24"/>
        </w:rPr>
        <w:t>Approval of Hunterston B Emergency Plan</w:t>
      </w:r>
    </w:p>
    <w:p w14:paraId="6362BD30" w14:textId="77777777" w:rsidR="00A777BE" w:rsidRPr="009F44C0" w:rsidRDefault="00A777BE" w:rsidP="008E67CB">
      <w:pPr>
        <w:rPr>
          <w:sz w:val="24"/>
        </w:rPr>
      </w:pPr>
    </w:p>
    <w:p w14:paraId="5E00BF97" w14:textId="00624F27" w:rsidR="00A777BE" w:rsidRPr="009F44C0" w:rsidRDefault="00A777BE" w:rsidP="008E67CB">
      <w:pPr>
        <w:rPr>
          <w:b/>
          <w:sz w:val="24"/>
        </w:rPr>
      </w:pPr>
      <w:r w:rsidRPr="009F44C0">
        <w:rPr>
          <w:b/>
          <w:sz w:val="24"/>
        </w:rPr>
        <w:t>Permission Requested</w:t>
      </w:r>
    </w:p>
    <w:p w14:paraId="5DC2E5EF" w14:textId="77777777" w:rsidR="00A777BE" w:rsidRPr="009F44C0" w:rsidRDefault="00A777BE" w:rsidP="008E67CB">
      <w:pPr>
        <w:rPr>
          <w:sz w:val="24"/>
        </w:rPr>
      </w:pPr>
    </w:p>
    <w:p w14:paraId="18FBF91D" w14:textId="22D30E54" w:rsidR="00A777BE" w:rsidRPr="009F44C0" w:rsidRDefault="00447947" w:rsidP="008E67CB">
      <w:pPr>
        <w:rPr>
          <w:sz w:val="24"/>
        </w:rPr>
      </w:pPr>
      <w:r w:rsidRPr="00447947">
        <w:rPr>
          <w:sz w:val="24"/>
        </w:rPr>
        <w:t xml:space="preserve">EDF Energy Nuclear Generation Limited (NGL) the operator and licensee of </w:t>
      </w:r>
      <w:bookmarkStart w:id="0" w:name="_Hlk122355741"/>
      <w:r>
        <w:rPr>
          <w:sz w:val="24"/>
        </w:rPr>
        <w:t>Hunterston</w:t>
      </w:r>
      <w:r w:rsidRPr="00447947">
        <w:rPr>
          <w:sz w:val="24"/>
        </w:rPr>
        <w:t xml:space="preserve"> B </w:t>
      </w:r>
      <w:bookmarkEnd w:id="0"/>
      <w:r w:rsidRPr="00447947">
        <w:rPr>
          <w:sz w:val="24"/>
        </w:rPr>
        <w:t xml:space="preserve">nuclear power station, has written to the Office for Nuclear Regulation (ONR) requesting the Approval of the </w:t>
      </w:r>
      <w:r w:rsidR="00AD4838">
        <w:rPr>
          <w:sz w:val="24"/>
        </w:rPr>
        <w:t>Hunterston</w:t>
      </w:r>
      <w:r w:rsidRPr="00447947">
        <w:rPr>
          <w:sz w:val="24"/>
        </w:rPr>
        <w:t xml:space="preserve"> Nuclear Power Station Emergency Plan. The request in in accordance with NGL’s arrangements made under Licence Condition (LC) 11(3): Emergency arrangements.</w:t>
      </w:r>
    </w:p>
    <w:p w14:paraId="1590879C" w14:textId="77777777" w:rsidR="00A777BE" w:rsidRPr="009F44C0" w:rsidRDefault="00A777BE" w:rsidP="008E67CB">
      <w:pPr>
        <w:rPr>
          <w:sz w:val="24"/>
        </w:rPr>
      </w:pPr>
    </w:p>
    <w:p w14:paraId="64AF1661" w14:textId="62C48FA0" w:rsidR="00A777BE" w:rsidRPr="009F44C0" w:rsidRDefault="00A777BE" w:rsidP="008E67CB">
      <w:pPr>
        <w:rPr>
          <w:b/>
          <w:sz w:val="24"/>
        </w:rPr>
      </w:pPr>
      <w:r w:rsidRPr="009F44C0">
        <w:rPr>
          <w:b/>
          <w:sz w:val="24"/>
        </w:rPr>
        <w:t>Background</w:t>
      </w:r>
    </w:p>
    <w:p w14:paraId="2BFA759C" w14:textId="77777777" w:rsidR="00A777BE" w:rsidRPr="009F44C0" w:rsidRDefault="00A777BE" w:rsidP="008E67CB">
      <w:pPr>
        <w:rPr>
          <w:sz w:val="24"/>
        </w:rPr>
      </w:pPr>
    </w:p>
    <w:p w14:paraId="44F03F20" w14:textId="573B9B78" w:rsidR="00487324" w:rsidRPr="001F4E82" w:rsidRDefault="001F4E82" w:rsidP="001F4E82">
      <w:pPr>
        <w:rPr>
          <w:sz w:val="24"/>
        </w:rPr>
      </w:pPr>
      <w:r w:rsidRPr="001F4E82">
        <w:rPr>
          <w:sz w:val="24"/>
        </w:rPr>
        <w:t xml:space="preserve">The </w:t>
      </w:r>
      <w:r w:rsidR="00CE2D14">
        <w:rPr>
          <w:sz w:val="24"/>
        </w:rPr>
        <w:t xml:space="preserve">site </w:t>
      </w:r>
      <w:r w:rsidRPr="001F4E82">
        <w:rPr>
          <w:sz w:val="24"/>
        </w:rPr>
        <w:t xml:space="preserve">emergency plan </w:t>
      </w:r>
      <w:r w:rsidR="00487324">
        <w:rPr>
          <w:sz w:val="24"/>
        </w:rPr>
        <w:t>for Hunterston</w:t>
      </w:r>
      <w:r w:rsidRPr="001F4E82">
        <w:rPr>
          <w:sz w:val="24"/>
        </w:rPr>
        <w:t xml:space="preserve"> B is </w:t>
      </w:r>
      <w:r w:rsidR="00487324">
        <w:rPr>
          <w:sz w:val="24"/>
        </w:rPr>
        <w:t>an approved document</w:t>
      </w:r>
      <w:r w:rsidRPr="001F4E82">
        <w:rPr>
          <w:sz w:val="24"/>
        </w:rPr>
        <w:t xml:space="preserve"> under LC 11(2) </w:t>
      </w:r>
      <w:r w:rsidR="00487324" w:rsidRPr="00487324">
        <w:rPr>
          <w:sz w:val="24"/>
        </w:rPr>
        <w:t>and cannot be altered or amended without ONR’s approval under LC 11(3).</w:t>
      </w:r>
    </w:p>
    <w:p w14:paraId="01CA796B" w14:textId="1E6BA975" w:rsidR="001F4E82" w:rsidRDefault="001F4E82" w:rsidP="001F4E82">
      <w:pPr>
        <w:rPr>
          <w:sz w:val="24"/>
        </w:rPr>
      </w:pPr>
    </w:p>
    <w:p w14:paraId="2E37F590" w14:textId="0CE7B429" w:rsidR="00C312DF" w:rsidRDefault="00510685" w:rsidP="5B33349C">
      <w:pPr>
        <w:rPr>
          <w:sz w:val="24"/>
        </w:rPr>
      </w:pPr>
      <w:r w:rsidRPr="5B33349C">
        <w:rPr>
          <w:sz w:val="24"/>
        </w:rPr>
        <w:t>Both reactors</w:t>
      </w:r>
      <w:r w:rsidR="0003078F" w:rsidRPr="5B33349C">
        <w:rPr>
          <w:sz w:val="24"/>
        </w:rPr>
        <w:t xml:space="preserve"> at Hunterston B have been permanently shut</w:t>
      </w:r>
      <w:r w:rsidR="00994CBF" w:rsidRPr="5B33349C">
        <w:rPr>
          <w:sz w:val="24"/>
        </w:rPr>
        <w:t xml:space="preserve"> </w:t>
      </w:r>
      <w:r w:rsidR="0003078F" w:rsidRPr="5B33349C">
        <w:rPr>
          <w:sz w:val="24"/>
        </w:rPr>
        <w:t>down</w:t>
      </w:r>
      <w:r w:rsidR="008D3972" w:rsidRPr="5B33349C">
        <w:rPr>
          <w:sz w:val="24"/>
        </w:rPr>
        <w:t xml:space="preserve"> and are</w:t>
      </w:r>
      <w:r w:rsidR="00B839AC" w:rsidRPr="5B33349C">
        <w:rPr>
          <w:sz w:val="24"/>
        </w:rPr>
        <w:t xml:space="preserve"> in the process of</w:t>
      </w:r>
      <w:r w:rsidR="008D3972" w:rsidRPr="5B33349C">
        <w:rPr>
          <w:sz w:val="24"/>
        </w:rPr>
        <w:t xml:space="preserve"> being defueled.</w:t>
      </w:r>
      <w:r w:rsidRPr="5B33349C">
        <w:rPr>
          <w:sz w:val="24"/>
        </w:rPr>
        <w:t xml:space="preserve"> </w:t>
      </w:r>
      <w:r w:rsidR="00A951F8" w:rsidRPr="5B33349C">
        <w:rPr>
          <w:sz w:val="24"/>
        </w:rPr>
        <w:t>NGL has reviewed the radioactive risk a</w:t>
      </w:r>
      <w:r w:rsidR="00ED193C" w:rsidRPr="5B33349C">
        <w:rPr>
          <w:sz w:val="24"/>
        </w:rPr>
        <w:t xml:space="preserve">ssociated with the change in operations at </w:t>
      </w:r>
      <w:r w:rsidR="00A951F8" w:rsidRPr="5B33349C">
        <w:rPr>
          <w:sz w:val="24"/>
        </w:rPr>
        <w:t>Hunterston B</w:t>
      </w:r>
      <w:r w:rsidR="00932320" w:rsidRPr="5B33349C">
        <w:rPr>
          <w:sz w:val="24"/>
        </w:rPr>
        <w:t>, i</w:t>
      </w:r>
      <w:r w:rsidR="00600E9C" w:rsidRPr="5B33349C">
        <w:rPr>
          <w:sz w:val="24"/>
        </w:rPr>
        <w:t>n accordance with the requirements of</w:t>
      </w:r>
      <w:r w:rsidR="00BF09E1" w:rsidRPr="5B33349C">
        <w:rPr>
          <w:sz w:val="24"/>
        </w:rPr>
        <w:t xml:space="preserve"> the Radiation (Emergency Preparedness and Public Information) Regulations 2019</w:t>
      </w:r>
      <w:r w:rsidR="00516A37">
        <w:rPr>
          <w:sz w:val="24"/>
        </w:rPr>
        <w:t xml:space="preserve"> (REPPIR19)</w:t>
      </w:r>
      <w:r w:rsidR="00932320" w:rsidRPr="5B33349C">
        <w:rPr>
          <w:sz w:val="24"/>
        </w:rPr>
        <w:t>.</w:t>
      </w:r>
    </w:p>
    <w:p w14:paraId="6CCBE83C" w14:textId="3B78B9C3" w:rsidR="00472E20" w:rsidRDefault="00472E20" w:rsidP="001F4E82">
      <w:pPr>
        <w:rPr>
          <w:sz w:val="24"/>
        </w:rPr>
      </w:pPr>
    </w:p>
    <w:p w14:paraId="33FBCE4E" w14:textId="5FDFD116" w:rsidR="003D39FD" w:rsidRDefault="00717E51" w:rsidP="5B33349C">
      <w:pPr>
        <w:rPr>
          <w:sz w:val="24"/>
        </w:rPr>
      </w:pPr>
      <w:r w:rsidRPr="5B33349C">
        <w:rPr>
          <w:sz w:val="24"/>
        </w:rPr>
        <w:t>T</w:t>
      </w:r>
      <w:r w:rsidR="003D39FD" w:rsidRPr="5B33349C">
        <w:rPr>
          <w:sz w:val="24"/>
        </w:rPr>
        <w:t>o reflect the change in the potential</w:t>
      </w:r>
      <w:r w:rsidR="4337D757" w:rsidRPr="5B33349C">
        <w:rPr>
          <w:sz w:val="24"/>
        </w:rPr>
        <w:t xml:space="preserve"> radiological</w:t>
      </w:r>
      <w:r w:rsidR="003D39FD" w:rsidRPr="5B33349C">
        <w:rPr>
          <w:sz w:val="24"/>
        </w:rPr>
        <w:t xml:space="preserve"> consequences of an accident or emergency at Hunterston B</w:t>
      </w:r>
      <w:r w:rsidRPr="5B33349C">
        <w:rPr>
          <w:sz w:val="24"/>
        </w:rPr>
        <w:t xml:space="preserve"> NGL has </w:t>
      </w:r>
      <w:r w:rsidR="005E229F" w:rsidRPr="5B33349C">
        <w:rPr>
          <w:sz w:val="24"/>
        </w:rPr>
        <w:t xml:space="preserve">revised the site emergency plan. The </w:t>
      </w:r>
      <w:r w:rsidR="00613F2B" w:rsidRPr="5B33349C">
        <w:rPr>
          <w:sz w:val="24"/>
        </w:rPr>
        <w:t>key</w:t>
      </w:r>
      <w:r w:rsidR="005E229F" w:rsidRPr="5B33349C">
        <w:rPr>
          <w:sz w:val="24"/>
        </w:rPr>
        <w:t xml:space="preserve"> changes </w:t>
      </w:r>
      <w:r w:rsidR="00613F2B" w:rsidRPr="5B33349C">
        <w:rPr>
          <w:sz w:val="24"/>
        </w:rPr>
        <w:t>include:</w:t>
      </w:r>
    </w:p>
    <w:p w14:paraId="5AB700B9" w14:textId="77777777" w:rsidR="00613F2B" w:rsidRDefault="00613F2B" w:rsidP="001F4E82">
      <w:pPr>
        <w:rPr>
          <w:sz w:val="24"/>
        </w:rPr>
      </w:pPr>
    </w:p>
    <w:p w14:paraId="217B3553" w14:textId="0C8DD208" w:rsidR="00D63A1A" w:rsidRDefault="00613F2B" w:rsidP="00741D7C">
      <w:pPr>
        <w:pStyle w:val="TSBullet1Square"/>
      </w:pPr>
      <w:r w:rsidRPr="00232B66">
        <w:t xml:space="preserve">Removing the requirement to administer stable iodine tablets as a protective action on-site and off-site in the </w:t>
      </w:r>
      <w:r w:rsidRPr="00613F2B">
        <w:t>Detailed Emergency Planning Zone (DEPZ).</w:t>
      </w:r>
    </w:p>
    <w:p w14:paraId="451BD31F" w14:textId="28500874" w:rsidR="00FD3302" w:rsidRDefault="00741D7C" w:rsidP="00741D7C">
      <w:pPr>
        <w:pStyle w:val="TSBullet1Square"/>
      </w:pPr>
      <w:r>
        <w:t>Alignment</w:t>
      </w:r>
      <w:r w:rsidR="007F3715">
        <w:t xml:space="preserve"> </w:t>
      </w:r>
      <w:r w:rsidR="6F2D2B7E">
        <w:t>of the on-</w:t>
      </w:r>
      <w:r w:rsidR="007F3715">
        <w:t>site emergency plan</w:t>
      </w:r>
      <w:r>
        <w:t xml:space="preserve"> with the revised DEPZ.</w:t>
      </w:r>
    </w:p>
    <w:p w14:paraId="105FDF9F" w14:textId="15D97460" w:rsidR="00A777BE" w:rsidRPr="00741D7C" w:rsidRDefault="00741D7C" w:rsidP="008E67CB">
      <w:pPr>
        <w:pStyle w:val="TSBullet1Square"/>
      </w:pPr>
      <w:r>
        <w:t>A</w:t>
      </w:r>
      <w:r w:rsidRPr="00232B66">
        <w:t>dministrative changes and updates</w:t>
      </w:r>
      <w:r w:rsidR="00516A37">
        <w:t>.</w:t>
      </w:r>
    </w:p>
    <w:p w14:paraId="4912988C" w14:textId="3C58F4BB" w:rsidR="00A777BE" w:rsidRPr="009F44C0" w:rsidRDefault="00A777BE" w:rsidP="008E67CB">
      <w:pPr>
        <w:rPr>
          <w:b/>
          <w:sz w:val="24"/>
        </w:rPr>
      </w:pPr>
      <w:r w:rsidRPr="009F44C0">
        <w:rPr>
          <w:b/>
          <w:sz w:val="24"/>
        </w:rPr>
        <w:t>Assessment and inspection work carried out by ONR in consideration of this request</w:t>
      </w:r>
    </w:p>
    <w:p w14:paraId="0A31742F" w14:textId="2642F5A9" w:rsidR="007361DC" w:rsidRDefault="007361DC" w:rsidP="008E67CB">
      <w:pPr>
        <w:rPr>
          <w:sz w:val="24"/>
        </w:rPr>
      </w:pPr>
    </w:p>
    <w:p w14:paraId="04BF4246" w14:textId="08AF789C" w:rsidR="007361DC" w:rsidRDefault="007361DC" w:rsidP="007361DC">
      <w:pPr>
        <w:rPr>
          <w:sz w:val="24"/>
        </w:rPr>
      </w:pPr>
      <w:r>
        <w:rPr>
          <w:sz w:val="24"/>
        </w:rPr>
        <w:t>ONR has</w:t>
      </w:r>
      <w:r w:rsidRPr="007361DC">
        <w:rPr>
          <w:sz w:val="24"/>
        </w:rPr>
        <w:t xml:space="preserve"> assessed </w:t>
      </w:r>
      <w:r>
        <w:rPr>
          <w:sz w:val="24"/>
        </w:rPr>
        <w:t>NGL’s</w:t>
      </w:r>
      <w:r w:rsidRPr="007361DC">
        <w:rPr>
          <w:sz w:val="24"/>
        </w:rPr>
        <w:t xml:space="preserve"> site emergency plan for H</w:t>
      </w:r>
      <w:r>
        <w:rPr>
          <w:sz w:val="24"/>
        </w:rPr>
        <w:t xml:space="preserve">unterston </w:t>
      </w:r>
      <w:r w:rsidRPr="007361DC">
        <w:rPr>
          <w:sz w:val="24"/>
        </w:rPr>
        <w:t>B, which reflects the change in plant state and entry into defueling operations.</w:t>
      </w:r>
      <w:r>
        <w:rPr>
          <w:sz w:val="24"/>
        </w:rPr>
        <w:t xml:space="preserve"> </w:t>
      </w:r>
      <w:r w:rsidRPr="007361DC">
        <w:rPr>
          <w:sz w:val="24"/>
        </w:rPr>
        <w:t>The review was supported by advice from ONR</w:t>
      </w:r>
      <w:r>
        <w:rPr>
          <w:sz w:val="24"/>
        </w:rPr>
        <w:t xml:space="preserve"> Fault Studies and</w:t>
      </w:r>
      <w:r w:rsidRPr="007361DC">
        <w:rPr>
          <w:sz w:val="24"/>
        </w:rPr>
        <w:t xml:space="preserve"> Radiological Protection specialist inspectors.</w:t>
      </w:r>
      <w:r w:rsidR="0039762B">
        <w:rPr>
          <w:sz w:val="24"/>
        </w:rPr>
        <w:t xml:space="preserve"> The </w:t>
      </w:r>
      <w:r w:rsidR="0045485B">
        <w:rPr>
          <w:sz w:val="24"/>
        </w:rPr>
        <w:t>assessment focused</w:t>
      </w:r>
      <w:r w:rsidRPr="007361DC">
        <w:rPr>
          <w:sz w:val="24"/>
        </w:rPr>
        <w:t xml:space="preserve"> on confirming that:</w:t>
      </w:r>
    </w:p>
    <w:p w14:paraId="647C4234" w14:textId="77777777" w:rsidR="00824D91" w:rsidRPr="007361DC" w:rsidRDefault="00824D91" w:rsidP="007361DC">
      <w:pPr>
        <w:rPr>
          <w:sz w:val="24"/>
        </w:rPr>
      </w:pPr>
    </w:p>
    <w:p w14:paraId="385E3A6B" w14:textId="6F32DD16" w:rsidR="007361DC" w:rsidRPr="007361DC" w:rsidRDefault="007361DC" w:rsidP="0045485B">
      <w:pPr>
        <w:pStyle w:val="TSBullet1Square"/>
      </w:pPr>
      <w:r w:rsidRPr="007361DC">
        <w:t xml:space="preserve">The </w:t>
      </w:r>
      <w:r w:rsidR="00BA6741" w:rsidRPr="007361DC">
        <w:t>H</w:t>
      </w:r>
      <w:r w:rsidR="00BA6741">
        <w:t xml:space="preserve">unterston </w:t>
      </w:r>
      <w:r w:rsidRPr="007361DC">
        <w:t>B emergency plan includes the information required by REPPIR19 Schedule 6 Part 1 (information to be included in an operator’s emergency plan).</w:t>
      </w:r>
    </w:p>
    <w:p w14:paraId="01C06D86" w14:textId="3B0A3B95" w:rsidR="00A777BE" w:rsidRPr="00BA6741" w:rsidRDefault="007361DC" w:rsidP="008E67CB">
      <w:pPr>
        <w:pStyle w:val="TSBullet1Square"/>
      </w:pPr>
      <w:r w:rsidRPr="007361DC">
        <w:lastRenderedPageBreak/>
        <w:t>The changes to the plan are consistent with the change in hazard and consequence associated with the change in operations.</w:t>
      </w:r>
    </w:p>
    <w:p w14:paraId="4E3664FA" w14:textId="16281D00" w:rsidR="00A777BE" w:rsidRPr="009F44C0" w:rsidRDefault="00A777BE" w:rsidP="5B33349C">
      <w:pPr>
        <w:keepNext/>
        <w:rPr>
          <w:b/>
          <w:bCs/>
          <w:sz w:val="24"/>
        </w:rPr>
      </w:pPr>
      <w:r w:rsidRPr="5B33349C">
        <w:rPr>
          <w:b/>
          <w:bCs/>
          <w:sz w:val="24"/>
        </w:rPr>
        <w:t>Matters arising from ONR's work</w:t>
      </w:r>
    </w:p>
    <w:p w14:paraId="17CCB21C" w14:textId="77777777" w:rsidR="00A777BE" w:rsidRPr="009F44C0" w:rsidRDefault="00A777BE" w:rsidP="5B33349C">
      <w:pPr>
        <w:keepNext/>
        <w:rPr>
          <w:sz w:val="24"/>
        </w:rPr>
      </w:pPr>
    </w:p>
    <w:p w14:paraId="22D99AE4" w14:textId="0FAE7D07" w:rsidR="00A777BE" w:rsidRPr="009F44C0" w:rsidRDefault="00AA4F19" w:rsidP="5B33349C">
      <w:pPr>
        <w:keepNext/>
        <w:rPr>
          <w:sz w:val="24"/>
        </w:rPr>
      </w:pPr>
      <w:r w:rsidRPr="5B33349C">
        <w:rPr>
          <w:sz w:val="24"/>
        </w:rPr>
        <w:t xml:space="preserve">There are no matters that would prevent approval of the </w:t>
      </w:r>
      <w:r w:rsidR="00A215F0" w:rsidRPr="5B33349C">
        <w:rPr>
          <w:sz w:val="24"/>
        </w:rPr>
        <w:t>Hunterston B</w:t>
      </w:r>
      <w:r w:rsidRPr="5B33349C">
        <w:rPr>
          <w:sz w:val="24"/>
        </w:rPr>
        <w:t xml:space="preserve"> site emergency plan.</w:t>
      </w:r>
    </w:p>
    <w:p w14:paraId="1117D195" w14:textId="77777777" w:rsidR="00A777BE" w:rsidRPr="009F44C0" w:rsidRDefault="00A777BE" w:rsidP="008E67CB">
      <w:pPr>
        <w:rPr>
          <w:sz w:val="24"/>
        </w:rPr>
      </w:pPr>
    </w:p>
    <w:p w14:paraId="59CFEFCF" w14:textId="01023F92" w:rsidR="00A777BE" w:rsidRPr="009F44C0" w:rsidRDefault="00A777BE" w:rsidP="008E67CB">
      <w:pPr>
        <w:rPr>
          <w:b/>
          <w:sz w:val="24"/>
        </w:rPr>
      </w:pPr>
      <w:r w:rsidRPr="009F44C0">
        <w:rPr>
          <w:b/>
          <w:sz w:val="24"/>
        </w:rPr>
        <w:t>Conclusions</w:t>
      </w:r>
    </w:p>
    <w:p w14:paraId="192FB843" w14:textId="77777777" w:rsidR="00A777BE" w:rsidRPr="009F44C0" w:rsidRDefault="00A777BE" w:rsidP="008E67CB">
      <w:pPr>
        <w:rPr>
          <w:sz w:val="24"/>
        </w:rPr>
      </w:pPr>
    </w:p>
    <w:p w14:paraId="0CB6948C" w14:textId="4CE62AD0" w:rsidR="00FD2CBF" w:rsidRDefault="00FD2CBF" w:rsidP="00FD2CBF">
      <w:pPr>
        <w:rPr>
          <w:sz w:val="24"/>
        </w:rPr>
      </w:pPr>
      <w:r>
        <w:rPr>
          <w:sz w:val="24"/>
        </w:rPr>
        <w:t>ONR is</w:t>
      </w:r>
      <w:r w:rsidRPr="00FD2CBF">
        <w:rPr>
          <w:sz w:val="24"/>
        </w:rPr>
        <w:t xml:space="preserve"> satisfied that:</w:t>
      </w:r>
    </w:p>
    <w:p w14:paraId="40AE6190" w14:textId="77777777" w:rsidR="00FD2CBF" w:rsidRPr="00FD2CBF" w:rsidRDefault="00FD2CBF" w:rsidP="00FD2CBF">
      <w:pPr>
        <w:rPr>
          <w:sz w:val="24"/>
        </w:rPr>
      </w:pPr>
    </w:p>
    <w:p w14:paraId="536D751B" w14:textId="6A78E25E" w:rsidR="00FD2CBF" w:rsidRPr="00FD2CBF" w:rsidRDefault="00FD2CBF" w:rsidP="00FD2CBF">
      <w:pPr>
        <w:pStyle w:val="TSBullet1Square"/>
      </w:pPr>
      <w:r w:rsidRPr="00FD2CBF">
        <w:t>Revision of the DEPZ and removal of advice to administer stable iodine as a</w:t>
      </w:r>
      <w:r>
        <w:t>n</w:t>
      </w:r>
      <w:r w:rsidRPr="00FD2CBF">
        <w:t xml:space="preserve"> urgent protective action </w:t>
      </w:r>
      <w:r>
        <w:t>is</w:t>
      </w:r>
      <w:r w:rsidRPr="00FD2CBF">
        <w:t xml:space="preserve"> consistent with the change in hazard and consequences of an accident or emergency at </w:t>
      </w:r>
      <w:bookmarkStart w:id="1" w:name="_Hlk122420333"/>
      <w:r w:rsidRPr="00FD2CBF">
        <w:t>H</w:t>
      </w:r>
      <w:r>
        <w:t>unterston B</w:t>
      </w:r>
      <w:bookmarkEnd w:id="1"/>
      <w:r w:rsidRPr="00FD2CBF">
        <w:t>.</w:t>
      </w:r>
    </w:p>
    <w:p w14:paraId="29327A21" w14:textId="64FF8509" w:rsidR="00FD2CBF" w:rsidRPr="00FD2CBF" w:rsidRDefault="00FD2CBF" w:rsidP="00FD2CBF">
      <w:pPr>
        <w:pStyle w:val="TSBullet1Square"/>
      </w:pPr>
      <w:r w:rsidRPr="00FD2CBF">
        <w:t>The requirements of REPPIR19 following a ‘material change’ in the work with ionising radiation at Hunterston B have been complied with.</w:t>
      </w:r>
    </w:p>
    <w:p w14:paraId="1B030DA7" w14:textId="7BD7FAEB" w:rsidR="00A777BE" w:rsidRPr="007361DC" w:rsidRDefault="00FD2CBF" w:rsidP="008E67CB">
      <w:pPr>
        <w:pStyle w:val="TSBullet1Square"/>
      </w:pPr>
      <w:r>
        <w:t xml:space="preserve">Hunterston B’s emergency response will not </w:t>
      </w:r>
      <w:r w:rsidR="00253DB2">
        <w:t xml:space="preserve">be </w:t>
      </w:r>
      <w:r>
        <w:t>adversely affected by the amendments to the site emergency plan.</w:t>
      </w:r>
    </w:p>
    <w:p w14:paraId="5F2F86A0" w14:textId="3E70ED5C" w:rsidR="00A777BE" w:rsidRPr="009F44C0" w:rsidRDefault="00A777BE" w:rsidP="008E67CB">
      <w:pPr>
        <w:rPr>
          <w:b/>
          <w:sz w:val="24"/>
        </w:rPr>
      </w:pPr>
      <w:r w:rsidRPr="009F44C0">
        <w:rPr>
          <w:b/>
          <w:sz w:val="24"/>
        </w:rPr>
        <w:t>Recommendation</w:t>
      </w:r>
    </w:p>
    <w:p w14:paraId="3D4C827D" w14:textId="77777777" w:rsidR="00A777BE" w:rsidRPr="009F44C0" w:rsidRDefault="00A777BE" w:rsidP="008E67CB">
      <w:pPr>
        <w:rPr>
          <w:sz w:val="24"/>
        </w:rPr>
      </w:pPr>
    </w:p>
    <w:p w14:paraId="11865EC4" w14:textId="0C6F9BAF" w:rsidR="00FD2CBF" w:rsidRPr="009F44C0" w:rsidRDefault="00112CC5" w:rsidP="008E67CB">
      <w:pPr>
        <w:rPr>
          <w:sz w:val="24"/>
        </w:rPr>
      </w:pPr>
      <w:r w:rsidRPr="00112CC5">
        <w:rPr>
          <w:sz w:val="24"/>
        </w:rPr>
        <w:t xml:space="preserve">I recommend that ONR issues Licence Instrument 574 under LC 11(3) for Nuclear Site Licence Sc.13, giving ONR’s Approval of the </w:t>
      </w:r>
      <w:r w:rsidR="00A215F0" w:rsidRPr="00A215F0">
        <w:rPr>
          <w:sz w:val="24"/>
        </w:rPr>
        <w:t>Hunterston B</w:t>
      </w:r>
      <w:r w:rsidRPr="00112CC5">
        <w:rPr>
          <w:sz w:val="24"/>
        </w:rPr>
        <w:t xml:space="preserve"> site emergency plan.</w:t>
      </w:r>
    </w:p>
    <w:p w14:paraId="410FD80B" w14:textId="77777777" w:rsidR="00A777BE" w:rsidRPr="009F44C0" w:rsidRDefault="00A777BE" w:rsidP="00A777BE">
      <w:pPr>
        <w:jc w:val="center"/>
        <w:rPr>
          <w:b/>
          <w:sz w:val="24"/>
        </w:rPr>
      </w:pPr>
      <w:r w:rsidRPr="009F44C0">
        <w:rPr>
          <w:sz w:val="24"/>
        </w:rPr>
        <w:br w:type="page"/>
      </w:r>
      <w:r w:rsidRPr="009F44C0">
        <w:rPr>
          <w:b/>
          <w:sz w:val="24"/>
        </w:rPr>
        <w:lastRenderedPageBreak/>
        <w:t>LIST OF ABBREVIATIONS</w:t>
      </w:r>
    </w:p>
    <w:p w14:paraId="17DFEED9" w14:textId="77777777" w:rsidR="00A777BE" w:rsidRPr="009F44C0" w:rsidRDefault="00A777BE" w:rsidP="00A777BE">
      <w:pPr>
        <w:rPr>
          <w:sz w:val="24"/>
        </w:rPr>
      </w:pPr>
    </w:p>
    <w:p w14:paraId="79D0F564" w14:textId="59AEB622" w:rsidR="005D68A9" w:rsidRDefault="005D68A9" w:rsidP="00B732B8">
      <w:pPr>
        <w:tabs>
          <w:tab w:val="left" w:pos="1440"/>
        </w:tabs>
        <w:spacing w:after="120"/>
        <w:rPr>
          <w:sz w:val="24"/>
        </w:rPr>
      </w:pPr>
      <w:r>
        <w:rPr>
          <w:sz w:val="24"/>
        </w:rPr>
        <w:t>AGR</w:t>
      </w:r>
      <w:r>
        <w:rPr>
          <w:sz w:val="24"/>
        </w:rPr>
        <w:tab/>
      </w:r>
      <w:r w:rsidR="008408D1" w:rsidRPr="008408D1">
        <w:rPr>
          <w:sz w:val="24"/>
        </w:rPr>
        <w:t>Advance</w:t>
      </w:r>
      <w:r w:rsidR="008408D1">
        <w:rPr>
          <w:sz w:val="24"/>
        </w:rPr>
        <w:t>d</w:t>
      </w:r>
      <w:r w:rsidR="008408D1" w:rsidRPr="008408D1">
        <w:rPr>
          <w:sz w:val="24"/>
        </w:rPr>
        <w:t xml:space="preserve"> Gas Cooled Reactor</w:t>
      </w:r>
    </w:p>
    <w:p w14:paraId="1E8E20C1" w14:textId="1E05A25D" w:rsidR="00AF43C3" w:rsidRDefault="00AF43C3" w:rsidP="00B732B8">
      <w:pPr>
        <w:tabs>
          <w:tab w:val="left" w:pos="1440"/>
        </w:tabs>
        <w:spacing w:after="120"/>
        <w:rPr>
          <w:sz w:val="24"/>
        </w:rPr>
      </w:pPr>
      <w:r>
        <w:rPr>
          <w:sz w:val="24"/>
        </w:rPr>
        <w:t>DEPZ</w:t>
      </w:r>
      <w:r>
        <w:rPr>
          <w:sz w:val="24"/>
        </w:rPr>
        <w:tab/>
        <w:t>Detailed Emergency Planning Zone</w:t>
      </w:r>
    </w:p>
    <w:p w14:paraId="4B3A3159" w14:textId="7534B68F" w:rsidR="00A777BE" w:rsidRDefault="00A777BE" w:rsidP="00B732B8">
      <w:pPr>
        <w:tabs>
          <w:tab w:val="left" w:pos="1440"/>
        </w:tabs>
        <w:spacing w:after="120"/>
        <w:rPr>
          <w:sz w:val="24"/>
        </w:rPr>
      </w:pPr>
      <w:r w:rsidRPr="009F44C0">
        <w:rPr>
          <w:sz w:val="24"/>
        </w:rPr>
        <w:t>HOW2</w:t>
      </w:r>
      <w:r w:rsidRPr="009F44C0">
        <w:rPr>
          <w:sz w:val="24"/>
        </w:rPr>
        <w:tab/>
        <w:t>(Office for Nuclear Regulation) Business Management System</w:t>
      </w:r>
    </w:p>
    <w:p w14:paraId="024C8CFB" w14:textId="67B0EFF6" w:rsidR="00DE0122" w:rsidRDefault="00DE0122" w:rsidP="00B732B8">
      <w:pPr>
        <w:tabs>
          <w:tab w:val="left" w:pos="1440"/>
        </w:tabs>
        <w:spacing w:after="120"/>
        <w:rPr>
          <w:sz w:val="24"/>
        </w:rPr>
      </w:pPr>
      <w:r w:rsidRPr="00DE0122">
        <w:rPr>
          <w:sz w:val="24"/>
        </w:rPr>
        <w:t>HNB</w:t>
      </w:r>
      <w:r w:rsidRPr="00DE0122">
        <w:rPr>
          <w:sz w:val="24"/>
        </w:rPr>
        <w:tab/>
        <w:t>Hunterston B</w:t>
      </w:r>
    </w:p>
    <w:p w14:paraId="09F2973F" w14:textId="64E5FF69" w:rsidR="00DE0122" w:rsidRPr="009F44C0" w:rsidRDefault="00DE0122" w:rsidP="00B732B8">
      <w:pPr>
        <w:tabs>
          <w:tab w:val="left" w:pos="1440"/>
        </w:tabs>
        <w:spacing w:after="120"/>
        <w:rPr>
          <w:sz w:val="24"/>
        </w:rPr>
      </w:pPr>
      <w:r>
        <w:rPr>
          <w:sz w:val="24"/>
        </w:rPr>
        <w:t>LC</w:t>
      </w:r>
      <w:r w:rsidR="00736672">
        <w:rPr>
          <w:sz w:val="24"/>
        </w:rPr>
        <w:tab/>
      </w:r>
      <w:r w:rsidR="00736672" w:rsidRPr="00736672">
        <w:rPr>
          <w:sz w:val="24"/>
        </w:rPr>
        <w:t>Licence Condition</w:t>
      </w:r>
    </w:p>
    <w:p w14:paraId="2F4B8F32" w14:textId="68C41F78" w:rsidR="00A777BE" w:rsidRDefault="00A777BE" w:rsidP="00B732B8">
      <w:pPr>
        <w:tabs>
          <w:tab w:val="left" w:pos="1440"/>
        </w:tabs>
        <w:spacing w:after="120"/>
        <w:rPr>
          <w:sz w:val="24"/>
        </w:rPr>
      </w:pPr>
      <w:r w:rsidRPr="009F44C0">
        <w:rPr>
          <w:sz w:val="24"/>
        </w:rPr>
        <w:t>ONR</w:t>
      </w:r>
      <w:r w:rsidRPr="009F44C0">
        <w:rPr>
          <w:sz w:val="24"/>
        </w:rPr>
        <w:tab/>
        <w:t>Office for Nuclear Regulation</w:t>
      </w:r>
    </w:p>
    <w:p w14:paraId="46F8356E" w14:textId="44C8532B" w:rsidR="00736672" w:rsidRPr="009F44C0" w:rsidRDefault="00345D9F" w:rsidP="00345D9F">
      <w:pPr>
        <w:tabs>
          <w:tab w:val="left" w:pos="1440"/>
        </w:tabs>
        <w:spacing w:after="120"/>
        <w:ind w:left="1440" w:hanging="1440"/>
        <w:rPr>
          <w:sz w:val="24"/>
        </w:rPr>
      </w:pPr>
      <w:r w:rsidRPr="00736672">
        <w:rPr>
          <w:sz w:val="24"/>
        </w:rPr>
        <w:t>REPPIR19</w:t>
      </w:r>
      <w:r>
        <w:rPr>
          <w:sz w:val="24"/>
        </w:rPr>
        <w:tab/>
      </w:r>
      <w:r w:rsidR="00736672" w:rsidRPr="00736672">
        <w:rPr>
          <w:sz w:val="24"/>
        </w:rPr>
        <w:t>Radiation (Emergency Preparedness and Public Information) Regulations 2019</w:t>
      </w:r>
    </w:p>
    <w:p w14:paraId="357B03FB" w14:textId="77777777" w:rsidR="00A777BE" w:rsidRPr="009F44C0" w:rsidRDefault="00A777BE" w:rsidP="00A777BE">
      <w:pPr>
        <w:tabs>
          <w:tab w:val="left" w:pos="1440"/>
        </w:tabs>
        <w:rPr>
          <w:sz w:val="24"/>
        </w:rPr>
      </w:pPr>
    </w:p>
    <w:p w14:paraId="4B54900C" w14:textId="77777777" w:rsidR="00A777BE" w:rsidRPr="009F44C0" w:rsidRDefault="00A777BE" w:rsidP="00A777BE">
      <w:pPr>
        <w:tabs>
          <w:tab w:val="left" w:pos="1440"/>
        </w:tabs>
        <w:rPr>
          <w:sz w:val="24"/>
        </w:rPr>
      </w:pPr>
    </w:p>
    <w:p w14:paraId="0626EA5D" w14:textId="77777777" w:rsidR="008E67CB" w:rsidRPr="009F44C0" w:rsidRDefault="00A777BE" w:rsidP="00A777BE">
      <w:pPr>
        <w:jc w:val="center"/>
        <w:rPr>
          <w:b/>
          <w:sz w:val="24"/>
        </w:rPr>
      </w:pPr>
      <w:r w:rsidRPr="009F44C0">
        <w:rPr>
          <w:sz w:val="24"/>
        </w:rPr>
        <w:br w:type="page"/>
      </w:r>
      <w:r w:rsidR="008E67CB" w:rsidRPr="009F44C0">
        <w:rPr>
          <w:b/>
          <w:sz w:val="24"/>
        </w:rPr>
        <w:lastRenderedPageBreak/>
        <w:t>TABLE OF CONTENTS</w:t>
      </w:r>
    </w:p>
    <w:p w14:paraId="1DF9A8A3" w14:textId="77777777" w:rsidR="008E67CB" w:rsidRPr="009F44C0" w:rsidRDefault="008E67CB" w:rsidP="008E67CB">
      <w:pPr>
        <w:rPr>
          <w:sz w:val="24"/>
        </w:rPr>
      </w:pPr>
    </w:p>
    <w:p w14:paraId="79A5FEC4" w14:textId="53FF360F" w:rsidR="004F6B91" w:rsidRDefault="004750A2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r w:rsidRPr="009F44C0">
        <w:rPr>
          <w:sz w:val="24"/>
        </w:rPr>
        <w:fldChar w:fldCharType="begin"/>
      </w:r>
      <w:r w:rsidRPr="009F44C0">
        <w:rPr>
          <w:sz w:val="24"/>
        </w:rPr>
        <w:instrText xml:space="preserve"> TOC \h \z \t "TS Heading Numbered 1,1" </w:instrText>
      </w:r>
      <w:r w:rsidRPr="009F44C0">
        <w:rPr>
          <w:sz w:val="24"/>
        </w:rPr>
        <w:fldChar w:fldCharType="separate"/>
      </w:r>
      <w:hyperlink w:anchor="_Toc122434297" w:history="1">
        <w:r w:rsidR="004F6B91" w:rsidRPr="006502BD">
          <w:rPr>
            <w:rStyle w:val="Hyperlink"/>
            <w:rFonts w:cs="Arial"/>
            <w:noProof/>
          </w:rPr>
          <w:t>1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PERMISSION REQUESTED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_Toc122434297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7</w:t>
        </w:r>
        <w:r w:rsidR="004F6B91">
          <w:rPr>
            <w:noProof/>
            <w:webHidden/>
          </w:rPr>
          <w:fldChar w:fldCharType="end"/>
        </w:r>
      </w:hyperlink>
    </w:p>
    <w:p w14:paraId="702BA793" w14:textId="52C55B72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298" w:history="1">
        <w:r w:rsidR="004F6B91" w:rsidRPr="006502BD">
          <w:rPr>
            <w:rStyle w:val="Hyperlink"/>
            <w:rFonts w:cs="Arial"/>
            <w:noProof/>
          </w:rPr>
          <w:t>2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BACKGROUND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_Toc122434298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7</w:t>
        </w:r>
        <w:r w:rsidR="004F6B91">
          <w:rPr>
            <w:noProof/>
            <w:webHidden/>
          </w:rPr>
          <w:fldChar w:fldCharType="end"/>
        </w:r>
      </w:hyperlink>
    </w:p>
    <w:p w14:paraId="55C8B4B4" w14:textId="074CF5EA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299" w:history="1">
        <w:r w:rsidR="004F6B91" w:rsidRPr="006502BD">
          <w:rPr>
            <w:rStyle w:val="Hyperlink"/>
            <w:rFonts w:cs="Arial"/>
            <w:noProof/>
          </w:rPr>
          <w:t>3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ASSESSMENT AND INSPECTION WORK CARRIED OUT BY ONR IN CONSIDERATION OF THIS REQUEST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_Toc122434299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7</w:t>
        </w:r>
        <w:r w:rsidR="004F6B91">
          <w:rPr>
            <w:noProof/>
            <w:webHidden/>
          </w:rPr>
          <w:fldChar w:fldCharType="end"/>
        </w:r>
      </w:hyperlink>
    </w:p>
    <w:p w14:paraId="0FC93270" w14:textId="1AA82822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300" w:history="1">
        <w:r w:rsidR="004F6B91" w:rsidRPr="006502BD">
          <w:rPr>
            <w:rStyle w:val="Hyperlink"/>
            <w:rFonts w:cs="Arial"/>
            <w:noProof/>
          </w:rPr>
          <w:t>4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MATTERS ARISING FROM ONR’S WORK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_Toc122434300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9</w:t>
        </w:r>
        <w:r w:rsidR="004F6B91">
          <w:rPr>
            <w:noProof/>
            <w:webHidden/>
          </w:rPr>
          <w:fldChar w:fldCharType="end"/>
        </w:r>
      </w:hyperlink>
    </w:p>
    <w:p w14:paraId="34A0AC62" w14:textId="30842F0E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301" w:history="1">
        <w:r w:rsidR="004F6B91" w:rsidRPr="006502BD">
          <w:rPr>
            <w:rStyle w:val="Hyperlink"/>
            <w:rFonts w:cs="Arial"/>
            <w:noProof/>
          </w:rPr>
          <w:t>5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CONCLUSIONS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_Toc122434301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9</w:t>
        </w:r>
        <w:r w:rsidR="004F6B91">
          <w:rPr>
            <w:noProof/>
            <w:webHidden/>
          </w:rPr>
          <w:fldChar w:fldCharType="end"/>
        </w:r>
      </w:hyperlink>
    </w:p>
    <w:p w14:paraId="13020033" w14:textId="5E0E8C66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302" w:history="1">
        <w:r w:rsidR="004F6B91" w:rsidRPr="006502BD">
          <w:rPr>
            <w:rStyle w:val="Hyperlink"/>
            <w:rFonts w:cs="Arial"/>
            <w:noProof/>
          </w:rPr>
          <w:t>6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RECOMMENDATIONS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_Toc122434302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9</w:t>
        </w:r>
        <w:r w:rsidR="004F6B91">
          <w:rPr>
            <w:noProof/>
            <w:webHidden/>
          </w:rPr>
          <w:fldChar w:fldCharType="end"/>
        </w:r>
      </w:hyperlink>
    </w:p>
    <w:p w14:paraId="4ECE5AC6" w14:textId="37D82624" w:rsidR="004F6B91" w:rsidRDefault="00E23933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eastAsia="en-GB"/>
        </w:rPr>
      </w:pPr>
      <w:hyperlink w:anchor="_Toc122434303" w:history="1">
        <w:r w:rsidR="004F6B91" w:rsidRPr="006502BD">
          <w:rPr>
            <w:rStyle w:val="Hyperlink"/>
            <w:rFonts w:cs="Arial"/>
            <w:noProof/>
          </w:rPr>
          <w:t>7</w:t>
        </w:r>
        <w:r w:rsidR="004F6B91">
          <w:rPr>
            <w:rFonts w:asciiTheme="minorHAnsi" w:eastAsiaTheme="minorEastAsia" w:hAnsiTheme="minorHAnsi" w:cstheme="minorBidi"/>
            <w:caps w:val="0"/>
            <w:noProof/>
            <w:szCs w:val="22"/>
            <w:lang w:eastAsia="en-GB"/>
          </w:rPr>
          <w:tab/>
        </w:r>
        <w:r w:rsidR="004F6B91" w:rsidRPr="006502BD">
          <w:rPr>
            <w:rStyle w:val="Hyperlink"/>
            <w:rFonts w:cs="Arial"/>
            <w:noProof/>
          </w:rPr>
          <w:t>REFERENCES</w:t>
        </w:r>
        <w:r w:rsidR="004F6B91">
          <w:rPr>
            <w:noProof/>
            <w:webHidden/>
          </w:rPr>
          <w:tab/>
        </w:r>
        <w:r w:rsidR="004F6B91">
          <w:rPr>
            <w:noProof/>
            <w:webHidden/>
          </w:rPr>
          <w:fldChar w:fldCharType="begin"/>
        </w:r>
        <w:r w:rsidR="004F6B91">
          <w:rPr>
            <w:noProof/>
            <w:webHidden/>
          </w:rPr>
          <w:instrText xml:space="preserve"> PAGEREF _Toc122434303 \h </w:instrText>
        </w:r>
        <w:r w:rsidR="004F6B91">
          <w:rPr>
            <w:noProof/>
            <w:webHidden/>
          </w:rPr>
        </w:r>
        <w:r w:rsidR="004F6B91">
          <w:rPr>
            <w:noProof/>
            <w:webHidden/>
          </w:rPr>
          <w:fldChar w:fldCharType="separate"/>
        </w:r>
        <w:r w:rsidR="004F6B91">
          <w:rPr>
            <w:noProof/>
            <w:webHidden/>
          </w:rPr>
          <w:t>11</w:t>
        </w:r>
        <w:r w:rsidR="004F6B91">
          <w:rPr>
            <w:noProof/>
            <w:webHidden/>
          </w:rPr>
          <w:fldChar w:fldCharType="end"/>
        </w:r>
      </w:hyperlink>
    </w:p>
    <w:p w14:paraId="451BA077" w14:textId="5D7D4B40" w:rsidR="008E67CB" w:rsidRPr="009F44C0" w:rsidRDefault="004750A2" w:rsidP="008E67CB">
      <w:pPr>
        <w:rPr>
          <w:sz w:val="24"/>
        </w:rPr>
      </w:pPr>
      <w:r w:rsidRPr="009F44C0">
        <w:rPr>
          <w:sz w:val="24"/>
        </w:rPr>
        <w:fldChar w:fldCharType="end"/>
      </w:r>
    </w:p>
    <w:p w14:paraId="08B55199" w14:textId="77777777" w:rsidR="00D35ACC" w:rsidRPr="009F44C0" w:rsidRDefault="00D35ACC" w:rsidP="008E67CB">
      <w:pPr>
        <w:rPr>
          <w:sz w:val="24"/>
        </w:rPr>
      </w:pPr>
    </w:p>
    <w:p w14:paraId="2C5649DD" w14:textId="6518C65B" w:rsidR="00A777BE" w:rsidRPr="009F44C0" w:rsidRDefault="00A777BE" w:rsidP="009B5159">
      <w:pPr>
        <w:rPr>
          <w:sz w:val="24"/>
        </w:rPr>
      </w:pPr>
      <w:r w:rsidRPr="009F44C0">
        <w:rPr>
          <w:sz w:val="24"/>
        </w:rPr>
        <w:tab/>
      </w:r>
    </w:p>
    <w:p w14:paraId="055C6A8C" w14:textId="77777777" w:rsidR="009B5159" w:rsidRDefault="009B5159" w:rsidP="009B5159"/>
    <w:p w14:paraId="4570265F" w14:textId="77777777" w:rsidR="00D925DD" w:rsidRPr="009F44C0" w:rsidRDefault="009B5159" w:rsidP="00D925DD">
      <w:pPr>
        <w:pStyle w:val="TSHeadingNumbered1"/>
        <w:rPr>
          <w:rFonts w:ascii="Arial" w:hAnsi="Arial" w:cs="Arial"/>
          <w:sz w:val="24"/>
        </w:rPr>
      </w:pPr>
      <w:r>
        <w:br w:type="page"/>
      </w:r>
      <w:bookmarkStart w:id="2" w:name="_Toc122434297"/>
      <w:r w:rsidR="00A777BE" w:rsidRPr="009F44C0">
        <w:rPr>
          <w:rFonts w:ascii="Arial" w:hAnsi="Arial" w:cs="Arial"/>
          <w:sz w:val="24"/>
        </w:rPr>
        <w:lastRenderedPageBreak/>
        <w:t>PERMISSION REQUESTED</w:t>
      </w:r>
      <w:bookmarkEnd w:id="2"/>
    </w:p>
    <w:p w14:paraId="18DB722E" w14:textId="7B7DA9CC" w:rsidR="009B5159" w:rsidRPr="009F44C0" w:rsidRDefault="0043011B" w:rsidP="5B33349C">
      <w:pPr>
        <w:pStyle w:val="TSNumberedParagraph1"/>
        <w:rPr>
          <w:rFonts w:cs="Arial"/>
          <w:sz w:val="24"/>
        </w:rPr>
      </w:pPr>
      <w:bookmarkStart w:id="3" w:name="_Hlk122354411"/>
      <w:r w:rsidRPr="5B33349C">
        <w:rPr>
          <w:rFonts w:cs="Arial"/>
          <w:sz w:val="24"/>
        </w:rPr>
        <w:t>The licensee has requested</w:t>
      </w:r>
      <w:r w:rsidR="009A1913" w:rsidRPr="5B33349C">
        <w:rPr>
          <w:rFonts w:cs="Arial"/>
          <w:sz w:val="24"/>
        </w:rPr>
        <w:t xml:space="preserve"> (Ref. 1)</w:t>
      </w:r>
      <w:r w:rsidRPr="5B33349C">
        <w:rPr>
          <w:rFonts w:cs="Arial"/>
          <w:sz w:val="24"/>
        </w:rPr>
        <w:t xml:space="preserve"> </w:t>
      </w:r>
      <w:r w:rsidR="00F346C9" w:rsidRPr="5B33349C">
        <w:rPr>
          <w:rFonts w:cs="Arial"/>
          <w:sz w:val="24"/>
        </w:rPr>
        <w:t xml:space="preserve">the </w:t>
      </w:r>
      <w:r w:rsidRPr="5B33349C">
        <w:rPr>
          <w:rFonts w:cs="Arial"/>
          <w:sz w:val="24"/>
        </w:rPr>
        <w:t>approval of</w:t>
      </w:r>
      <w:r w:rsidR="00833804" w:rsidRPr="5B33349C">
        <w:rPr>
          <w:rFonts w:cs="Arial"/>
          <w:sz w:val="24"/>
        </w:rPr>
        <w:t xml:space="preserve"> site emergency plan</w:t>
      </w:r>
      <w:r w:rsidR="009A1913" w:rsidRPr="5B33349C">
        <w:rPr>
          <w:rFonts w:cs="Arial"/>
          <w:sz w:val="24"/>
        </w:rPr>
        <w:t xml:space="preserve"> (Ref. 2)</w:t>
      </w:r>
      <w:r w:rsidR="004B1A47" w:rsidRPr="5B33349C">
        <w:rPr>
          <w:rFonts w:cs="Arial"/>
          <w:sz w:val="24"/>
        </w:rPr>
        <w:t xml:space="preserve"> for</w:t>
      </w:r>
      <w:r w:rsidRPr="5B33349C">
        <w:rPr>
          <w:rFonts w:cs="Arial"/>
          <w:sz w:val="24"/>
        </w:rPr>
        <w:t xml:space="preserve"> the Hunterston B</w:t>
      </w:r>
      <w:r w:rsidR="007952C4" w:rsidRPr="5B33349C">
        <w:rPr>
          <w:rFonts w:cs="Arial"/>
          <w:sz w:val="24"/>
        </w:rPr>
        <w:t xml:space="preserve"> (HNB)</w:t>
      </w:r>
      <w:r w:rsidRPr="5B33349C">
        <w:rPr>
          <w:rFonts w:cs="Arial"/>
          <w:sz w:val="24"/>
        </w:rPr>
        <w:t xml:space="preserve"> nuclear power station</w:t>
      </w:r>
      <w:r w:rsidR="00757299" w:rsidRPr="5B33349C">
        <w:rPr>
          <w:rFonts w:cs="Arial"/>
          <w:sz w:val="24"/>
        </w:rPr>
        <w:t>,</w:t>
      </w:r>
      <w:r w:rsidRPr="5B33349C">
        <w:rPr>
          <w:rFonts w:cs="Arial"/>
          <w:sz w:val="24"/>
        </w:rPr>
        <w:t xml:space="preserve"> in accordance with its arrangements made under </w:t>
      </w:r>
      <w:bookmarkStart w:id="4" w:name="_Hlk122426160"/>
      <w:r w:rsidRPr="5B33349C">
        <w:rPr>
          <w:rFonts w:cs="Arial"/>
          <w:sz w:val="24"/>
        </w:rPr>
        <w:t xml:space="preserve">Licence Condition </w:t>
      </w:r>
      <w:bookmarkEnd w:id="4"/>
      <w:r w:rsidRPr="5B33349C">
        <w:rPr>
          <w:rFonts w:cs="Arial"/>
          <w:sz w:val="24"/>
        </w:rPr>
        <w:t xml:space="preserve">(LC) 11(3): </w:t>
      </w:r>
      <w:r w:rsidRPr="5B33349C">
        <w:rPr>
          <w:rFonts w:cs="Arial"/>
          <w:i/>
          <w:iCs/>
          <w:sz w:val="24"/>
        </w:rPr>
        <w:t>Emergency Arrangements.</w:t>
      </w:r>
      <w:r w:rsidR="00511B39" w:rsidRPr="5B33349C">
        <w:rPr>
          <w:rFonts w:cs="Arial"/>
          <w:sz w:val="24"/>
        </w:rPr>
        <w:t xml:space="preserve"> </w:t>
      </w:r>
    </w:p>
    <w:p w14:paraId="35B8081B" w14:textId="77777777" w:rsidR="009B5159" w:rsidRPr="009F44C0" w:rsidRDefault="00D35ACC" w:rsidP="00D35ACC">
      <w:pPr>
        <w:pStyle w:val="TSHeadingNumbered1"/>
        <w:rPr>
          <w:rFonts w:ascii="Arial" w:hAnsi="Arial" w:cs="Arial"/>
          <w:sz w:val="24"/>
        </w:rPr>
      </w:pPr>
      <w:bookmarkStart w:id="5" w:name="_Toc122434298"/>
      <w:bookmarkEnd w:id="3"/>
      <w:r w:rsidRPr="009F44C0">
        <w:rPr>
          <w:rFonts w:ascii="Arial" w:hAnsi="Arial" w:cs="Arial"/>
          <w:sz w:val="24"/>
        </w:rPr>
        <w:t>BACKGROUND</w:t>
      </w:r>
      <w:bookmarkEnd w:id="5"/>
    </w:p>
    <w:p w14:paraId="398AEB2D" w14:textId="64F47194" w:rsidR="001060E4" w:rsidRDefault="004F4B97" w:rsidP="00642582">
      <w:pPr>
        <w:pStyle w:val="TSNumberedParagraph1"/>
        <w:tabs>
          <w:tab w:val="clear" w:pos="-31680"/>
        </w:tabs>
        <w:rPr>
          <w:rFonts w:cs="Arial"/>
          <w:sz w:val="24"/>
        </w:rPr>
      </w:pPr>
      <w:bookmarkStart w:id="6" w:name="_Hlk122356156"/>
      <w:r w:rsidRPr="00642582">
        <w:rPr>
          <w:rFonts w:cs="Arial"/>
          <w:sz w:val="24"/>
        </w:rPr>
        <w:t>Power generation at HNB has now stopped</w:t>
      </w:r>
      <w:r w:rsidR="00D01222" w:rsidRPr="00642582">
        <w:rPr>
          <w:rFonts w:cs="Arial"/>
          <w:sz w:val="24"/>
        </w:rPr>
        <w:t>,</w:t>
      </w:r>
      <w:r w:rsidRPr="00642582">
        <w:rPr>
          <w:rFonts w:cs="Arial"/>
          <w:sz w:val="24"/>
        </w:rPr>
        <w:t xml:space="preserve"> both reactors have been permanently </w:t>
      </w:r>
      <w:r w:rsidR="000657EB" w:rsidRPr="00642582">
        <w:rPr>
          <w:rFonts w:cs="Arial"/>
          <w:sz w:val="24"/>
        </w:rPr>
        <w:t>shut down</w:t>
      </w:r>
      <w:r w:rsidR="00D01222" w:rsidRPr="00642582">
        <w:rPr>
          <w:rFonts w:cs="Arial"/>
          <w:sz w:val="24"/>
        </w:rPr>
        <w:t xml:space="preserve"> and </w:t>
      </w:r>
      <w:r w:rsidR="00642582" w:rsidRPr="00642582">
        <w:rPr>
          <w:rFonts w:cs="Arial"/>
          <w:sz w:val="24"/>
        </w:rPr>
        <w:t>defueling has started.</w:t>
      </w:r>
    </w:p>
    <w:bookmarkEnd w:id="6"/>
    <w:p w14:paraId="62CF0709" w14:textId="787A5180" w:rsidR="004404E3" w:rsidRPr="002C6CAF" w:rsidRDefault="00642582" w:rsidP="002C6CAF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>Th</w:t>
      </w:r>
      <w:r w:rsidR="00CD34D3">
        <w:rPr>
          <w:rFonts w:cs="Arial"/>
          <w:sz w:val="24"/>
        </w:rPr>
        <w:t>e</w:t>
      </w:r>
      <w:r>
        <w:rPr>
          <w:rFonts w:cs="Arial"/>
          <w:sz w:val="24"/>
        </w:rPr>
        <w:t xml:space="preserve"> change in operation </w:t>
      </w:r>
      <w:r w:rsidR="0079587F">
        <w:rPr>
          <w:rFonts w:cs="Arial"/>
          <w:sz w:val="24"/>
        </w:rPr>
        <w:t xml:space="preserve">meets the </w:t>
      </w:r>
      <w:r w:rsidR="0079587F" w:rsidRPr="0079587F">
        <w:rPr>
          <w:rFonts w:cs="Arial"/>
          <w:sz w:val="24"/>
        </w:rPr>
        <w:t>Radiation (Emergency Preparedness and Public Information) Regulations 2019 (REPPIR19)</w:t>
      </w:r>
      <w:r w:rsidR="0079587F">
        <w:rPr>
          <w:rFonts w:cs="Arial"/>
          <w:sz w:val="24"/>
        </w:rPr>
        <w:t xml:space="preserve"> definition of a ‘material change’ to the work with ionising radiation.</w:t>
      </w:r>
      <w:r w:rsidR="002C6CAF">
        <w:rPr>
          <w:rFonts w:cs="Arial"/>
          <w:sz w:val="24"/>
        </w:rPr>
        <w:t xml:space="preserve"> </w:t>
      </w:r>
      <w:r w:rsidR="004404E3" w:rsidRPr="002C6CAF">
        <w:rPr>
          <w:rFonts w:cs="Arial"/>
          <w:sz w:val="24"/>
        </w:rPr>
        <w:t>In accordance with REPPIR19, the licensee has reviewed and revised the Hazard Evaluation and Consequence Report for HNB. The assessment identifies a reduction in hazard</w:t>
      </w:r>
      <w:r w:rsidR="00C92FF7">
        <w:rPr>
          <w:rFonts w:cs="Arial"/>
          <w:sz w:val="24"/>
        </w:rPr>
        <w:t xml:space="preserve"> at HNB</w:t>
      </w:r>
      <w:r w:rsidR="004404E3" w:rsidRPr="002C6CAF">
        <w:rPr>
          <w:rFonts w:cs="Arial"/>
          <w:sz w:val="24"/>
        </w:rPr>
        <w:t xml:space="preserve"> but shows that there is still the potential for a radiation emergency</w:t>
      </w:r>
      <w:r w:rsidR="002C6CAF" w:rsidRPr="002C6CAF">
        <w:rPr>
          <w:rFonts w:cs="Arial"/>
          <w:sz w:val="24"/>
        </w:rPr>
        <w:t xml:space="preserve"> to occur</w:t>
      </w:r>
      <w:r w:rsidR="004404E3" w:rsidRPr="002C6CAF">
        <w:rPr>
          <w:rFonts w:cs="Arial"/>
          <w:sz w:val="24"/>
        </w:rPr>
        <w:t xml:space="preserve"> and that an </w:t>
      </w:r>
      <w:r w:rsidR="002C6CAF" w:rsidRPr="002C6CAF">
        <w:rPr>
          <w:rFonts w:cs="Arial"/>
          <w:sz w:val="24"/>
        </w:rPr>
        <w:t>operator’s</w:t>
      </w:r>
      <w:r w:rsidR="004404E3" w:rsidRPr="002C6CAF">
        <w:rPr>
          <w:rFonts w:cs="Arial"/>
          <w:sz w:val="24"/>
        </w:rPr>
        <w:t xml:space="preserve"> emergency plan is still required.</w:t>
      </w:r>
    </w:p>
    <w:p w14:paraId="70D11815" w14:textId="6E3318D9" w:rsidR="002A3C23" w:rsidRPr="00546C02" w:rsidRDefault="00382F01" w:rsidP="00546C02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>A</w:t>
      </w:r>
      <w:r w:rsidRPr="00382F01">
        <w:rPr>
          <w:rFonts w:cs="Arial"/>
          <w:sz w:val="24"/>
        </w:rPr>
        <w:t xml:space="preserve">s a result of the new assessment </w:t>
      </w:r>
      <w:r>
        <w:rPr>
          <w:rFonts w:cs="Arial"/>
          <w:sz w:val="24"/>
        </w:rPr>
        <w:t>t</w:t>
      </w:r>
      <w:r w:rsidR="00FA4DD7">
        <w:rPr>
          <w:rFonts w:cs="Arial"/>
          <w:sz w:val="24"/>
        </w:rPr>
        <w:t xml:space="preserve">he licensee </w:t>
      </w:r>
      <w:r w:rsidR="005F6E56">
        <w:rPr>
          <w:rFonts w:cs="Arial"/>
          <w:sz w:val="24"/>
        </w:rPr>
        <w:t>has amended the HNB emergency plan</w:t>
      </w:r>
      <w:r>
        <w:rPr>
          <w:rFonts w:cs="Arial"/>
          <w:sz w:val="24"/>
        </w:rPr>
        <w:t xml:space="preserve"> under</w:t>
      </w:r>
      <w:r w:rsidR="002A3C23" w:rsidRPr="002A3C23">
        <w:rPr>
          <w:rFonts w:cs="Arial"/>
          <w:sz w:val="24"/>
        </w:rPr>
        <w:t xml:space="preserve"> REPPIR, Regulation 10(9)</w:t>
      </w:r>
      <w:r w:rsidR="00816784">
        <w:rPr>
          <w:rFonts w:cs="Arial"/>
          <w:sz w:val="24"/>
        </w:rPr>
        <w:t>,</w:t>
      </w:r>
      <w:r w:rsidR="00FA5CB1">
        <w:rPr>
          <w:rFonts w:cs="Arial"/>
          <w:sz w:val="24"/>
        </w:rPr>
        <w:t xml:space="preserve"> to </w:t>
      </w:r>
      <w:r w:rsidR="00FA5CB1" w:rsidRPr="00C17B3A">
        <w:rPr>
          <w:rFonts w:cs="Arial"/>
          <w:sz w:val="24"/>
        </w:rPr>
        <w:t>reflect the change in the potential consequences of an accident or emergency</w:t>
      </w:r>
      <w:r w:rsidR="00FA5CB1">
        <w:rPr>
          <w:rFonts w:cs="Arial"/>
          <w:sz w:val="24"/>
        </w:rPr>
        <w:t>.</w:t>
      </w:r>
      <w:r w:rsidR="00546C02">
        <w:rPr>
          <w:rFonts w:cs="Arial"/>
          <w:sz w:val="24"/>
        </w:rPr>
        <w:t xml:space="preserve"> </w:t>
      </w:r>
      <w:r w:rsidR="002A3C23" w:rsidRPr="00546C02">
        <w:rPr>
          <w:rFonts w:cs="Arial"/>
          <w:sz w:val="24"/>
        </w:rPr>
        <w:t xml:space="preserve">The </w:t>
      </w:r>
      <w:r w:rsidR="00546C02">
        <w:rPr>
          <w:rFonts w:cs="Arial"/>
          <w:sz w:val="24"/>
        </w:rPr>
        <w:t xml:space="preserve">important </w:t>
      </w:r>
      <w:r w:rsidR="002A3C23" w:rsidRPr="00546C02">
        <w:rPr>
          <w:rFonts w:cs="Arial"/>
          <w:sz w:val="24"/>
        </w:rPr>
        <w:t>changes to the plan consist of</w:t>
      </w:r>
      <w:r w:rsidR="00F63E5A" w:rsidRPr="00546C02">
        <w:rPr>
          <w:rFonts w:cs="Arial"/>
          <w:sz w:val="24"/>
        </w:rPr>
        <w:t>:</w:t>
      </w:r>
    </w:p>
    <w:p w14:paraId="1158FAA8" w14:textId="5C6140E6" w:rsidR="00546C02" w:rsidRPr="00F63E5A" w:rsidRDefault="00546C02" w:rsidP="00546C02">
      <w:pPr>
        <w:pStyle w:val="TSBullet1Square"/>
      </w:pPr>
      <w:r w:rsidRPr="00F63E5A">
        <w:t xml:space="preserve">Change in the extent of the </w:t>
      </w:r>
      <w:r>
        <w:t>D</w:t>
      </w:r>
      <w:r w:rsidRPr="00F63E5A">
        <w:t xml:space="preserve">etailed </w:t>
      </w:r>
      <w:r>
        <w:t>E</w:t>
      </w:r>
      <w:r w:rsidRPr="00F63E5A">
        <w:t xml:space="preserve">mergency </w:t>
      </w:r>
      <w:r w:rsidR="00516A37">
        <w:t>P</w:t>
      </w:r>
      <w:r w:rsidRPr="00F63E5A">
        <w:t xml:space="preserve">lanning </w:t>
      </w:r>
      <w:r>
        <w:t>Z</w:t>
      </w:r>
      <w:r w:rsidRPr="00F63E5A">
        <w:t>one</w:t>
      </w:r>
      <w:r>
        <w:t xml:space="preserve"> (</w:t>
      </w:r>
      <w:r w:rsidRPr="00F63E5A">
        <w:t>DEPZ</w:t>
      </w:r>
      <w:r>
        <w:t>)</w:t>
      </w:r>
      <w:r w:rsidRPr="00F63E5A">
        <w:t>.</w:t>
      </w:r>
    </w:p>
    <w:p w14:paraId="36E65DFB" w14:textId="0462460F" w:rsidR="00981CC2" w:rsidRPr="00F63E5A" w:rsidRDefault="00C17B3A" w:rsidP="00F63E5A">
      <w:pPr>
        <w:pStyle w:val="TSBullet1Square"/>
      </w:pPr>
      <w:r w:rsidRPr="00F63E5A">
        <w:t>R</w:t>
      </w:r>
      <w:r w:rsidR="00981CC2" w:rsidRPr="00F63E5A">
        <w:t xml:space="preserve">emoving the requirement to administer stable iodine tablets as a protective action on-site and off-site in the </w:t>
      </w:r>
      <w:r w:rsidR="00546C02">
        <w:t>DEPZ.</w:t>
      </w:r>
    </w:p>
    <w:p w14:paraId="39D5F7D5" w14:textId="0D4C4FF8" w:rsidR="004404E3" w:rsidRPr="00F63E5A" w:rsidRDefault="00B61D13" w:rsidP="00F63E5A">
      <w:pPr>
        <w:pStyle w:val="TSBullet1Square"/>
      </w:pPr>
      <w:r w:rsidRPr="00F63E5A">
        <w:t>Minor administrative changes and updates.</w:t>
      </w:r>
    </w:p>
    <w:p w14:paraId="45D911F7" w14:textId="2EE04D3B" w:rsidR="00D27608" w:rsidRPr="00704F42" w:rsidRDefault="00404588" w:rsidP="00704F42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 xml:space="preserve">The </w:t>
      </w:r>
      <w:r w:rsidRPr="006021C6">
        <w:rPr>
          <w:rFonts w:cs="Arial"/>
          <w:sz w:val="24"/>
        </w:rPr>
        <w:t>emergency plan is an approved document under LC 11(2) and cannot be altered or amended without ONR’s approval under LC 11(3).</w:t>
      </w:r>
    </w:p>
    <w:p w14:paraId="61BE4B35" w14:textId="39058F36" w:rsidR="00DF435C" w:rsidRPr="00A47D85" w:rsidRDefault="00154373" w:rsidP="00A47D85">
      <w:pPr>
        <w:pStyle w:val="TSNumberedParagraph1"/>
        <w:rPr>
          <w:rFonts w:cs="Arial"/>
          <w:sz w:val="24"/>
        </w:rPr>
      </w:pPr>
      <w:r w:rsidRPr="00B45C92">
        <w:rPr>
          <w:rFonts w:cs="Arial"/>
          <w:sz w:val="24"/>
        </w:rPr>
        <w:t>The</w:t>
      </w:r>
      <w:r w:rsidR="00DB7340">
        <w:rPr>
          <w:rFonts w:cs="Arial"/>
          <w:sz w:val="24"/>
        </w:rPr>
        <w:t xml:space="preserve"> current</w:t>
      </w:r>
      <w:r w:rsidRPr="00B45C92">
        <w:rPr>
          <w:rFonts w:cs="Arial"/>
          <w:sz w:val="24"/>
        </w:rPr>
        <w:t xml:space="preserve"> HNB emergency plan</w:t>
      </w:r>
      <w:r w:rsidR="00A302EC" w:rsidRPr="00B45C92">
        <w:rPr>
          <w:rFonts w:cs="Arial"/>
          <w:sz w:val="24"/>
        </w:rPr>
        <w:t xml:space="preserve"> </w:t>
      </w:r>
      <w:r w:rsidR="00E46486" w:rsidRPr="00B45C92">
        <w:rPr>
          <w:rFonts w:cs="Arial"/>
          <w:sz w:val="24"/>
        </w:rPr>
        <w:t xml:space="preserve">was revised in 2021 </w:t>
      </w:r>
      <w:r w:rsidR="007C0B7C" w:rsidRPr="00B45C92">
        <w:rPr>
          <w:rFonts w:cs="Arial"/>
          <w:sz w:val="24"/>
        </w:rPr>
        <w:t xml:space="preserve">to </w:t>
      </w:r>
      <w:r w:rsidR="00A302EC" w:rsidRPr="00B45C92">
        <w:rPr>
          <w:rFonts w:cs="Arial"/>
          <w:sz w:val="24"/>
        </w:rPr>
        <w:t>comply with REPPIR 19</w:t>
      </w:r>
      <w:r w:rsidR="007C0B7C" w:rsidRPr="00B45C92">
        <w:rPr>
          <w:rFonts w:cs="Arial"/>
          <w:sz w:val="24"/>
        </w:rPr>
        <w:t>.</w:t>
      </w:r>
      <w:r w:rsidR="00A302EC" w:rsidRPr="00B45C92">
        <w:rPr>
          <w:rFonts w:cs="Arial"/>
          <w:sz w:val="24"/>
        </w:rPr>
        <w:t xml:space="preserve"> </w:t>
      </w:r>
      <w:r w:rsidR="00B45C92" w:rsidRPr="00B45C92">
        <w:rPr>
          <w:rFonts w:cs="Arial"/>
          <w:sz w:val="24"/>
        </w:rPr>
        <w:t xml:space="preserve">It </w:t>
      </w:r>
      <w:r w:rsidRPr="00B45C92">
        <w:rPr>
          <w:rFonts w:cs="Arial"/>
          <w:sz w:val="24"/>
        </w:rPr>
        <w:t xml:space="preserve">was approved by ONR on 19 March 2021 (Licence Instrument No: 564) and came </w:t>
      </w:r>
      <w:proofErr w:type="gramStart"/>
      <w:r w:rsidRPr="00B45C92">
        <w:rPr>
          <w:rFonts w:cs="Arial"/>
          <w:sz w:val="24"/>
        </w:rPr>
        <w:t>in to</w:t>
      </w:r>
      <w:proofErr w:type="gramEnd"/>
      <w:r w:rsidRPr="00B45C92">
        <w:rPr>
          <w:rFonts w:cs="Arial"/>
          <w:sz w:val="24"/>
        </w:rPr>
        <w:t xml:space="preserve"> effect</w:t>
      </w:r>
      <w:r w:rsidR="00572FB5">
        <w:rPr>
          <w:rFonts w:cs="Arial"/>
          <w:sz w:val="24"/>
        </w:rPr>
        <w:t xml:space="preserve"> </w:t>
      </w:r>
      <w:r w:rsidRPr="00B45C92">
        <w:rPr>
          <w:rFonts w:cs="Arial"/>
          <w:sz w:val="24"/>
        </w:rPr>
        <w:t>on 31 March 2021.</w:t>
      </w:r>
    </w:p>
    <w:p w14:paraId="767661EC" w14:textId="77777777" w:rsidR="00D35ACC" w:rsidRPr="009F44C0" w:rsidRDefault="00D35ACC" w:rsidP="00D35ACC">
      <w:pPr>
        <w:pStyle w:val="TSHeadingNumbered1"/>
        <w:rPr>
          <w:rFonts w:ascii="Arial" w:hAnsi="Arial" w:cs="Arial"/>
          <w:sz w:val="24"/>
        </w:rPr>
      </w:pPr>
      <w:bookmarkStart w:id="7" w:name="_Toc122434299"/>
      <w:r w:rsidRPr="009F44C0">
        <w:rPr>
          <w:rFonts w:ascii="Arial" w:hAnsi="Arial" w:cs="Arial"/>
          <w:sz w:val="24"/>
        </w:rPr>
        <w:t>ASSESSMENT AND INSPECTION WORK CARRIED OUT BY ONR IN CONSIDERATION OF THIS REQUEST</w:t>
      </w:r>
      <w:bookmarkEnd w:id="7"/>
    </w:p>
    <w:p w14:paraId="6C7145A0" w14:textId="42AA67DD" w:rsidR="004551C0" w:rsidRDefault="004551C0" w:rsidP="00D35ACC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 xml:space="preserve">I have considered the licensee’s request </w:t>
      </w:r>
      <w:r w:rsidR="00A823EF">
        <w:rPr>
          <w:rFonts w:cs="Arial"/>
          <w:sz w:val="24"/>
        </w:rPr>
        <w:t>to Approve the HNB emergency plan</w:t>
      </w:r>
      <w:r w:rsidR="004F1FCD">
        <w:rPr>
          <w:rFonts w:cs="Arial"/>
          <w:sz w:val="24"/>
        </w:rPr>
        <w:t xml:space="preserve"> in accordance with ONR guidance </w:t>
      </w:r>
      <w:r w:rsidR="00D97E1F" w:rsidRPr="00D97E1F">
        <w:rPr>
          <w:rFonts w:cs="Arial"/>
          <w:sz w:val="24"/>
        </w:rPr>
        <w:t xml:space="preserve">(Ref. 3) and the REPPIR 19 Approved Code of Practice (Ref. </w:t>
      </w:r>
      <w:r w:rsidR="007E635F">
        <w:rPr>
          <w:rFonts w:cs="Arial"/>
          <w:sz w:val="24"/>
        </w:rPr>
        <w:t>4</w:t>
      </w:r>
      <w:r w:rsidR="00D97E1F" w:rsidRPr="00D97E1F">
        <w:rPr>
          <w:rFonts w:cs="Arial"/>
          <w:sz w:val="24"/>
        </w:rPr>
        <w:t>).</w:t>
      </w:r>
    </w:p>
    <w:p w14:paraId="29B46E99" w14:textId="18DEFA33" w:rsidR="001714EA" w:rsidRDefault="00257D2C" w:rsidP="00D35ACC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 xml:space="preserve">HNB’s response to an accident or emergency </w:t>
      </w:r>
      <w:r w:rsidR="004A56CD">
        <w:rPr>
          <w:rFonts w:cs="Arial"/>
          <w:sz w:val="24"/>
        </w:rPr>
        <w:t>is</w:t>
      </w:r>
      <w:r>
        <w:rPr>
          <w:rFonts w:cs="Arial"/>
          <w:sz w:val="24"/>
        </w:rPr>
        <w:t xml:space="preserve"> collectively de</w:t>
      </w:r>
      <w:r w:rsidR="00133EBC">
        <w:rPr>
          <w:rFonts w:cs="Arial"/>
          <w:sz w:val="24"/>
        </w:rPr>
        <w:t>fined in the station’s emergency plan and emergency handbook.</w:t>
      </w:r>
      <w:r w:rsidR="00133EBC" w:rsidRPr="00133EBC">
        <w:t xml:space="preserve"> </w:t>
      </w:r>
      <w:r w:rsidR="00133EBC" w:rsidRPr="00133EBC">
        <w:rPr>
          <w:rFonts w:cs="Arial"/>
          <w:sz w:val="24"/>
        </w:rPr>
        <w:t xml:space="preserve">The emergency plan contains the basic principles of the stations arrangements for dealing with an emergency and the handbook contains the details of personnel, </w:t>
      </w:r>
      <w:proofErr w:type="gramStart"/>
      <w:r w:rsidR="00133EBC" w:rsidRPr="00133EBC">
        <w:rPr>
          <w:rFonts w:cs="Arial"/>
          <w:sz w:val="24"/>
        </w:rPr>
        <w:t>equipment</w:t>
      </w:r>
      <w:proofErr w:type="gramEnd"/>
      <w:r w:rsidR="00133EBC" w:rsidRPr="00133EBC">
        <w:rPr>
          <w:rFonts w:cs="Arial"/>
          <w:sz w:val="24"/>
        </w:rPr>
        <w:t xml:space="preserve"> </w:t>
      </w:r>
      <w:r w:rsidR="00133EBC" w:rsidRPr="00133EBC">
        <w:rPr>
          <w:rFonts w:cs="Arial"/>
          <w:sz w:val="24"/>
        </w:rPr>
        <w:lastRenderedPageBreak/>
        <w:t>and procedures necessary for the practical implementation of the emergency plan.</w:t>
      </w:r>
    </w:p>
    <w:p w14:paraId="060EF674" w14:textId="2918EDD3" w:rsidR="006367AC" w:rsidRDefault="00F71C99" w:rsidP="00D35ACC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>It is not uncommon or novel for a licensee to update their emergency plans</w:t>
      </w:r>
      <w:r w:rsidR="00516A37">
        <w:rPr>
          <w:rFonts w:cs="Arial"/>
          <w:sz w:val="24"/>
        </w:rPr>
        <w:t>. H</w:t>
      </w:r>
      <w:r w:rsidR="0076704F">
        <w:rPr>
          <w:rFonts w:cs="Arial"/>
          <w:sz w:val="24"/>
        </w:rPr>
        <w:t xml:space="preserve">owever, HNB is the first </w:t>
      </w:r>
      <w:r w:rsidR="00B359AB" w:rsidRPr="00B359AB">
        <w:rPr>
          <w:rFonts w:cs="Arial"/>
          <w:sz w:val="24"/>
        </w:rPr>
        <w:t>Advance</w:t>
      </w:r>
      <w:r w:rsidR="00B359AB">
        <w:rPr>
          <w:rFonts w:cs="Arial"/>
          <w:sz w:val="24"/>
        </w:rPr>
        <w:t>d</w:t>
      </w:r>
      <w:r w:rsidR="00B359AB" w:rsidRPr="00B359AB">
        <w:rPr>
          <w:rFonts w:cs="Arial"/>
          <w:sz w:val="24"/>
        </w:rPr>
        <w:t xml:space="preserve"> Gas Cooled Reactor </w:t>
      </w:r>
      <w:r w:rsidR="00B359AB">
        <w:rPr>
          <w:rFonts w:cs="Arial"/>
          <w:sz w:val="24"/>
        </w:rPr>
        <w:t>(</w:t>
      </w:r>
      <w:r w:rsidR="0076704F">
        <w:rPr>
          <w:rFonts w:cs="Arial"/>
          <w:sz w:val="24"/>
        </w:rPr>
        <w:t>AGR</w:t>
      </w:r>
      <w:r w:rsidR="00B359AB">
        <w:rPr>
          <w:rFonts w:cs="Arial"/>
          <w:sz w:val="24"/>
        </w:rPr>
        <w:t>)</w:t>
      </w:r>
      <w:r w:rsidR="0076704F">
        <w:rPr>
          <w:rFonts w:cs="Arial"/>
          <w:sz w:val="24"/>
        </w:rPr>
        <w:t xml:space="preserve"> station to move from power generation to defueling. I have</w:t>
      </w:r>
      <w:r w:rsidR="006B6A32">
        <w:rPr>
          <w:rFonts w:cs="Arial"/>
          <w:sz w:val="24"/>
        </w:rPr>
        <w:t xml:space="preserve"> therefore</w:t>
      </w:r>
      <w:r w:rsidR="0076704F">
        <w:rPr>
          <w:rFonts w:cs="Arial"/>
          <w:sz w:val="24"/>
        </w:rPr>
        <w:t xml:space="preserve"> targeted ONR’s assessment </w:t>
      </w:r>
      <w:r w:rsidR="00E258B8">
        <w:rPr>
          <w:rFonts w:cs="Arial"/>
          <w:sz w:val="24"/>
        </w:rPr>
        <w:t>on</w:t>
      </w:r>
      <w:r w:rsidR="00082AC7">
        <w:rPr>
          <w:rFonts w:cs="Arial"/>
          <w:sz w:val="24"/>
        </w:rPr>
        <w:t xml:space="preserve"> confirming that</w:t>
      </w:r>
      <w:r w:rsidR="00D05362">
        <w:rPr>
          <w:rFonts w:cs="Arial"/>
          <w:sz w:val="24"/>
        </w:rPr>
        <w:t>:</w:t>
      </w:r>
    </w:p>
    <w:p w14:paraId="11D29526" w14:textId="612A6C2F" w:rsidR="00D523A4" w:rsidRPr="008B6102" w:rsidRDefault="00082AC7" w:rsidP="001C3DB9">
      <w:pPr>
        <w:pStyle w:val="TSBullet1Square"/>
      </w:pPr>
      <w:r>
        <w:t>T</w:t>
      </w:r>
      <w:r w:rsidR="008B6102">
        <w:t>he HNB emergency plan include</w:t>
      </w:r>
      <w:r w:rsidR="00956FEF">
        <w:t>s</w:t>
      </w:r>
      <w:r w:rsidR="008B6102">
        <w:t xml:space="preserve"> the information required by </w:t>
      </w:r>
      <w:bookmarkStart w:id="8" w:name="_Hlk121484871"/>
      <w:r w:rsidR="00D05362">
        <w:t>REPPIR19</w:t>
      </w:r>
      <w:r w:rsidR="008B6102">
        <w:t xml:space="preserve"> </w:t>
      </w:r>
      <w:r w:rsidR="00E47257" w:rsidRPr="00ED3743">
        <w:t>Schedule</w:t>
      </w:r>
      <w:r w:rsidR="00E47257" w:rsidRPr="008B6102">
        <w:t xml:space="preserve"> 6 Part 1 </w:t>
      </w:r>
      <w:bookmarkEnd w:id="8"/>
      <w:r w:rsidR="008B6102">
        <w:t>(</w:t>
      </w:r>
      <w:r w:rsidR="00E47257" w:rsidRPr="008B6102">
        <w:t>information to be included in an operator’s emergency plan</w:t>
      </w:r>
      <w:r w:rsidR="008B6102">
        <w:t>)</w:t>
      </w:r>
      <w:r w:rsidR="00E47257" w:rsidRPr="008B6102">
        <w:t>.</w:t>
      </w:r>
    </w:p>
    <w:p w14:paraId="05F03EA9" w14:textId="74CCDC91" w:rsidR="00EF55CD" w:rsidRDefault="00082AC7" w:rsidP="00D97E1F">
      <w:pPr>
        <w:pStyle w:val="TSBullet1Square"/>
      </w:pPr>
      <w:r>
        <w:t xml:space="preserve">The changes to the plan </w:t>
      </w:r>
      <w:r w:rsidR="001C3DB9">
        <w:t>are consistent with the change in hazard and consequence</w:t>
      </w:r>
      <w:r w:rsidR="006B6A32">
        <w:t xml:space="preserve"> associated with the change in operation</w:t>
      </w:r>
      <w:r w:rsidR="00AA585A">
        <w:t>s</w:t>
      </w:r>
      <w:r w:rsidR="001C3DB9">
        <w:t>.</w:t>
      </w:r>
    </w:p>
    <w:p w14:paraId="0A562D76" w14:textId="087901E6" w:rsidR="00D45C24" w:rsidRPr="00D64132" w:rsidRDefault="00A6689A" w:rsidP="00E11EDF">
      <w:pPr>
        <w:pStyle w:val="TSNumberedParagraph1"/>
        <w:tabs>
          <w:tab w:val="clear" w:pos="-31680"/>
        </w:tabs>
        <w:rPr>
          <w:rFonts w:cs="Arial"/>
          <w:sz w:val="24"/>
        </w:rPr>
      </w:pPr>
      <w:r w:rsidRPr="00D64132">
        <w:rPr>
          <w:rFonts w:cs="Arial"/>
          <w:sz w:val="24"/>
        </w:rPr>
        <w:t>T</w:t>
      </w:r>
      <w:r w:rsidR="005B6FFC" w:rsidRPr="00D64132">
        <w:rPr>
          <w:rFonts w:cs="Arial"/>
          <w:sz w:val="24"/>
        </w:rPr>
        <w:t>he licensee uses</w:t>
      </w:r>
      <w:r w:rsidR="002F1FCE" w:rsidRPr="00D64132">
        <w:rPr>
          <w:rFonts w:cs="Arial"/>
          <w:sz w:val="24"/>
        </w:rPr>
        <w:t xml:space="preserve"> a</w:t>
      </w:r>
      <w:r w:rsidR="00601062" w:rsidRPr="00D64132">
        <w:rPr>
          <w:rFonts w:cs="Arial"/>
          <w:sz w:val="24"/>
        </w:rPr>
        <w:t xml:space="preserve"> </w:t>
      </w:r>
      <w:r w:rsidR="00DB0665" w:rsidRPr="00D64132">
        <w:rPr>
          <w:rFonts w:cs="Arial"/>
          <w:sz w:val="24"/>
        </w:rPr>
        <w:t>generic</w:t>
      </w:r>
      <w:r w:rsidR="00B31724" w:rsidRPr="00D64132">
        <w:rPr>
          <w:rFonts w:cs="Arial"/>
          <w:sz w:val="24"/>
        </w:rPr>
        <w:t xml:space="preserve"> model </w:t>
      </w:r>
      <w:r w:rsidR="007B402C" w:rsidRPr="00D64132">
        <w:rPr>
          <w:rFonts w:cs="Arial"/>
          <w:sz w:val="24"/>
        </w:rPr>
        <w:t>to produce</w:t>
      </w:r>
      <w:r w:rsidR="00B31724" w:rsidRPr="00D64132">
        <w:rPr>
          <w:rFonts w:cs="Arial"/>
          <w:sz w:val="24"/>
        </w:rPr>
        <w:t xml:space="preserve"> the</w:t>
      </w:r>
      <w:r w:rsidR="00DB0665" w:rsidRPr="00D64132">
        <w:rPr>
          <w:rFonts w:cs="Arial"/>
          <w:sz w:val="24"/>
        </w:rPr>
        <w:t xml:space="preserve"> emergency plan</w:t>
      </w:r>
      <w:r w:rsidR="00B31724" w:rsidRPr="00D64132">
        <w:rPr>
          <w:rFonts w:cs="Arial"/>
          <w:sz w:val="24"/>
        </w:rPr>
        <w:t>s</w:t>
      </w:r>
      <w:r w:rsidR="00DB0665" w:rsidRPr="00D64132">
        <w:rPr>
          <w:rFonts w:cs="Arial"/>
          <w:sz w:val="24"/>
        </w:rPr>
        <w:t xml:space="preserve"> and handbook</w:t>
      </w:r>
      <w:r w:rsidR="00B31724" w:rsidRPr="00D64132">
        <w:rPr>
          <w:rFonts w:cs="Arial"/>
          <w:sz w:val="24"/>
        </w:rPr>
        <w:t xml:space="preserve">s </w:t>
      </w:r>
      <w:r w:rsidR="002F1FCE" w:rsidRPr="00D64132">
        <w:rPr>
          <w:rFonts w:cs="Arial"/>
          <w:sz w:val="24"/>
        </w:rPr>
        <w:t>for</w:t>
      </w:r>
      <w:r w:rsidR="00B31724" w:rsidRPr="00D64132">
        <w:rPr>
          <w:rFonts w:cs="Arial"/>
          <w:sz w:val="24"/>
        </w:rPr>
        <w:t xml:space="preserve"> the fleet of reactors</w:t>
      </w:r>
      <w:r w:rsidR="005B6FFC" w:rsidRPr="00D64132">
        <w:rPr>
          <w:rFonts w:cs="Arial"/>
          <w:sz w:val="24"/>
        </w:rPr>
        <w:t>.</w:t>
      </w:r>
      <w:r w:rsidR="00B31724" w:rsidRPr="00D64132">
        <w:rPr>
          <w:rFonts w:cs="Arial"/>
          <w:sz w:val="24"/>
        </w:rPr>
        <w:t xml:space="preserve"> </w:t>
      </w:r>
      <w:r w:rsidR="00C1605D" w:rsidRPr="00D64132">
        <w:rPr>
          <w:rFonts w:cs="Arial"/>
          <w:sz w:val="24"/>
        </w:rPr>
        <w:t xml:space="preserve">The HNB emergency plan is based on a new </w:t>
      </w:r>
      <w:r w:rsidR="001017FF" w:rsidRPr="00D64132">
        <w:rPr>
          <w:rFonts w:cs="Arial"/>
          <w:sz w:val="24"/>
        </w:rPr>
        <w:t>generic emergency plan for a defueling site.</w:t>
      </w:r>
      <w:r w:rsidR="00D97E1F" w:rsidRPr="00D64132">
        <w:rPr>
          <w:rFonts w:cs="Arial"/>
          <w:sz w:val="24"/>
        </w:rPr>
        <w:t xml:space="preserve"> </w:t>
      </w:r>
      <w:r w:rsidR="003D1294" w:rsidRPr="00D64132">
        <w:rPr>
          <w:rFonts w:cs="Arial"/>
          <w:sz w:val="24"/>
        </w:rPr>
        <w:t xml:space="preserve">The information required by </w:t>
      </w:r>
      <w:bookmarkStart w:id="9" w:name="_Hlk122424182"/>
      <w:r w:rsidR="003D1294" w:rsidRPr="00D64132">
        <w:rPr>
          <w:rFonts w:cs="Arial"/>
          <w:sz w:val="24"/>
        </w:rPr>
        <w:t>REPPIR19 schedule 6 part 1</w:t>
      </w:r>
      <w:bookmarkEnd w:id="9"/>
      <w:r w:rsidR="0012712B" w:rsidRPr="00D64132">
        <w:rPr>
          <w:rFonts w:cs="Arial"/>
          <w:sz w:val="24"/>
        </w:rPr>
        <w:t xml:space="preserve">, is presented collectively in the emergency </w:t>
      </w:r>
      <w:r w:rsidR="0051770C" w:rsidRPr="00D64132">
        <w:rPr>
          <w:rFonts w:cs="Arial"/>
          <w:sz w:val="24"/>
        </w:rPr>
        <w:t>plan and handbook</w:t>
      </w:r>
      <w:r w:rsidR="00D64132" w:rsidRPr="00D64132">
        <w:rPr>
          <w:rFonts w:cs="Arial"/>
          <w:sz w:val="24"/>
        </w:rPr>
        <w:t xml:space="preserve">. </w:t>
      </w:r>
      <w:r w:rsidR="00A35F71" w:rsidRPr="00D64132">
        <w:rPr>
          <w:rFonts w:cs="Arial"/>
          <w:sz w:val="24"/>
        </w:rPr>
        <w:t xml:space="preserve">The licensee has </w:t>
      </w:r>
      <w:r w:rsidR="008A6BE4" w:rsidRPr="00D64132">
        <w:rPr>
          <w:rFonts w:cs="Arial"/>
          <w:sz w:val="24"/>
        </w:rPr>
        <w:t xml:space="preserve">a </w:t>
      </w:r>
      <w:r w:rsidR="00E251A3" w:rsidRPr="00D64132">
        <w:rPr>
          <w:rFonts w:cs="Arial"/>
          <w:sz w:val="24"/>
        </w:rPr>
        <w:t xml:space="preserve">REPPIR19 compliance document, </w:t>
      </w:r>
      <w:r w:rsidR="00D64132">
        <w:rPr>
          <w:rFonts w:cs="Arial"/>
          <w:sz w:val="24"/>
        </w:rPr>
        <w:t xml:space="preserve">which identifies where the </w:t>
      </w:r>
      <w:r w:rsidR="00D64132" w:rsidRPr="00D64132">
        <w:rPr>
          <w:rFonts w:cs="Arial"/>
          <w:sz w:val="24"/>
        </w:rPr>
        <w:t>REPPIR19 schedule 6 part 1</w:t>
      </w:r>
      <w:r w:rsidR="00D64132">
        <w:rPr>
          <w:rFonts w:cs="Arial"/>
          <w:sz w:val="24"/>
        </w:rPr>
        <w:t xml:space="preserve"> is located.</w:t>
      </w:r>
    </w:p>
    <w:p w14:paraId="7CE6157F" w14:textId="0BBBD388" w:rsidR="00EF55CD" w:rsidRPr="007C5ED1" w:rsidRDefault="00293EE2" w:rsidP="00EF55CD">
      <w:pPr>
        <w:pStyle w:val="TSNumberedParagraph1"/>
        <w:tabs>
          <w:tab w:val="clear" w:pos="-31680"/>
        </w:tabs>
        <w:rPr>
          <w:rFonts w:cs="Arial"/>
          <w:sz w:val="24"/>
        </w:rPr>
      </w:pPr>
      <w:r w:rsidRPr="00293EE2">
        <w:rPr>
          <w:rFonts w:cs="Arial"/>
          <w:sz w:val="24"/>
        </w:rPr>
        <w:t>I sampled</w:t>
      </w:r>
      <w:r w:rsidR="00BC55CF">
        <w:rPr>
          <w:rFonts w:cs="Arial"/>
          <w:sz w:val="24"/>
        </w:rPr>
        <w:t xml:space="preserve"> (</w:t>
      </w:r>
      <w:r w:rsidR="00B359AB">
        <w:rPr>
          <w:rFonts w:cs="Arial"/>
          <w:sz w:val="24"/>
        </w:rPr>
        <w:t>Ref</w:t>
      </w:r>
      <w:r w:rsidR="00C9613D">
        <w:rPr>
          <w:rFonts w:cs="Arial"/>
          <w:sz w:val="24"/>
        </w:rPr>
        <w:t xml:space="preserve">. </w:t>
      </w:r>
      <w:r w:rsidR="00CA0D8B">
        <w:rPr>
          <w:rFonts w:cs="Arial"/>
          <w:sz w:val="24"/>
        </w:rPr>
        <w:t>5</w:t>
      </w:r>
      <w:r w:rsidR="00BC55CF">
        <w:rPr>
          <w:rFonts w:cs="Arial"/>
          <w:sz w:val="24"/>
        </w:rPr>
        <w:t>)</w:t>
      </w:r>
      <w:r w:rsidRPr="00293EE2">
        <w:rPr>
          <w:rFonts w:cs="Arial"/>
          <w:sz w:val="24"/>
        </w:rPr>
        <w:t xml:space="preserve"> information contained in the generic emergency plan for a defueling site, </w:t>
      </w:r>
      <w:r w:rsidR="00472424">
        <w:rPr>
          <w:rFonts w:cs="Arial"/>
          <w:sz w:val="24"/>
        </w:rPr>
        <w:t xml:space="preserve">the </w:t>
      </w:r>
      <w:r w:rsidRPr="00293EE2">
        <w:rPr>
          <w:rFonts w:cs="Arial"/>
          <w:sz w:val="24"/>
        </w:rPr>
        <w:t xml:space="preserve">emergency handbook and supporting documents against the requirements of </w:t>
      </w:r>
      <w:r w:rsidR="00472424" w:rsidRPr="00472424">
        <w:rPr>
          <w:rFonts w:cs="Arial"/>
          <w:sz w:val="24"/>
        </w:rPr>
        <w:t>REPPIR19 schedule 6 part 1</w:t>
      </w:r>
      <w:r w:rsidRPr="00293EE2">
        <w:rPr>
          <w:rFonts w:cs="Arial"/>
          <w:sz w:val="24"/>
        </w:rPr>
        <w:t>. I was generally satisfied that the information met the requirements of REPPIR19.</w:t>
      </w:r>
    </w:p>
    <w:p w14:paraId="78D96DD4" w14:textId="455FBD27" w:rsidR="0034094B" w:rsidRPr="004F7A14" w:rsidRDefault="0034094B" w:rsidP="004F7A14">
      <w:pPr>
        <w:pStyle w:val="TSNumberedParagraph1"/>
        <w:tabs>
          <w:tab w:val="clear" w:pos="-31680"/>
        </w:tabs>
        <w:rPr>
          <w:rFonts w:cs="Arial"/>
          <w:sz w:val="24"/>
        </w:rPr>
      </w:pPr>
      <w:r w:rsidRPr="0034094B">
        <w:rPr>
          <w:rFonts w:cs="Arial"/>
          <w:sz w:val="24"/>
        </w:rPr>
        <w:t xml:space="preserve">Reference </w:t>
      </w:r>
      <w:r w:rsidR="00CA0D8B">
        <w:rPr>
          <w:rFonts w:cs="Arial"/>
          <w:sz w:val="24"/>
        </w:rPr>
        <w:t>6</w:t>
      </w:r>
      <w:r w:rsidR="00C9613D">
        <w:rPr>
          <w:rFonts w:cs="Arial"/>
          <w:sz w:val="24"/>
        </w:rPr>
        <w:t xml:space="preserve"> </w:t>
      </w:r>
      <w:r w:rsidRPr="0034094B">
        <w:rPr>
          <w:rFonts w:cs="Arial"/>
          <w:sz w:val="24"/>
        </w:rPr>
        <w:t>reports the findings of the fault studies assessment of the licensee’s hazard evaluation for HNB</w:t>
      </w:r>
      <w:r w:rsidR="004F7A14">
        <w:rPr>
          <w:rFonts w:cs="Arial"/>
          <w:sz w:val="24"/>
        </w:rPr>
        <w:t xml:space="preserve"> </w:t>
      </w:r>
      <w:r w:rsidR="004F7A14" w:rsidRPr="004F7A14">
        <w:rPr>
          <w:rFonts w:cs="Arial"/>
          <w:sz w:val="24"/>
        </w:rPr>
        <w:t>made under REPPIR19 Regulation 4.</w:t>
      </w:r>
    </w:p>
    <w:p w14:paraId="2008B66A" w14:textId="61B5F42D" w:rsidR="005F2FE4" w:rsidRDefault="005F2FE4" w:rsidP="0034094B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 xml:space="preserve">The </w:t>
      </w:r>
      <w:r w:rsidR="00A978BD">
        <w:rPr>
          <w:rFonts w:cs="Arial"/>
          <w:sz w:val="24"/>
        </w:rPr>
        <w:t>assessment considered the hazards associated with defueling activities and focused on whether the hazard evaluation was well founded</w:t>
      </w:r>
      <w:r w:rsidR="00CD5328" w:rsidRPr="00CD5328">
        <w:rPr>
          <w:rFonts w:cs="Arial"/>
          <w:sz w:val="24"/>
        </w:rPr>
        <w:t>, whether the full range of hazards has been considered, and whether a reasonable output from the hazard evaluation is achieved.</w:t>
      </w:r>
    </w:p>
    <w:p w14:paraId="3ACA3BDF" w14:textId="0FD7893F" w:rsidR="000C3D1E" w:rsidRDefault="000C3D1E" w:rsidP="003A53D7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>The assessment concluded that the licensee</w:t>
      </w:r>
      <w:r w:rsidR="007F343B">
        <w:rPr>
          <w:rFonts w:cs="Arial"/>
          <w:sz w:val="24"/>
        </w:rPr>
        <w:t xml:space="preserve">’s hazard evaluation </w:t>
      </w:r>
      <w:r w:rsidR="00AF03C0">
        <w:rPr>
          <w:rFonts w:cs="Arial"/>
          <w:sz w:val="24"/>
        </w:rPr>
        <w:t xml:space="preserve">was adequate and the </w:t>
      </w:r>
      <w:r w:rsidR="00AF03C0" w:rsidRPr="003A53D7">
        <w:rPr>
          <w:rFonts w:cs="Arial"/>
          <w:sz w:val="24"/>
        </w:rPr>
        <w:t>requirements of REPPIR19 Regulation 4 h</w:t>
      </w:r>
      <w:r w:rsidR="009812A8">
        <w:rPr>
          <w:rFonts w:cs="Arial"/>
          <w:sz w:val="24"/>
        </w:rPr>
        <w:t>ave b</w:t>
      </w:r>
      <w:r w:rsidR="00AF03C0" w:rsidRPr="003A53D7">
        <w:rPr>
          <w:rFonts w:cs="Arial"/>
          <w:sz w:val="24"/>
        </w:rPr>
        <w:t>een met.</w:t>
      </w:r>
    </w:p>
    <w:p w14:paraId="3F0A55E0" w14:textId="22F1A60C" w:rsidR="00C26B7A" w:rsidRDefault="00C26B7A" w:rsidP="00C26B7A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 xml:space="preserve">Reference </w:t>
      </w:r>
      <w:r w:rsidR="00CA0D8B">
        <w:rPr>
          <w:rFonts w:cs="Arial"/>
          <w:sz w:val="24"/>
        </w:rPr>
        <w:t>7</w:t>
      </w:r>
      <w:r w:rsidR="00C9613D">
        <w:rPr>
          <w:rFonts w:cs="Arial"/>
          <w:sz w:val="24"/>
        </w:rPr>
        <w:t xml:space="preserve"> </w:t>
      </w:r>
      <w:r w:rsidR="00914291">
        <w:rPr>
          <w:rFonts w:cs="Arial"/>
          <w:sz w:val="24"/>
        </w:rPr>
        <w:t xml:space="preserve">reports the findings of </w:t>
      </w:r>
      <w:r w:rsidR="007B5323" w:rsidRPr="007B5323">
        <w:rPr>
          <w:rFonts w:cs="Arial"/>
          <w:sz w:val="24"/>
        </w:rPr>
        <w:t>radiological consequences</w:t>
      </w:r>
      <w:r w:rsidR="00914291">
        <w:rPr>
          <w:rFonts w:cs="Arial"/>
          <w:sz w:val="24"/>
        </w:rPr>
        <w:t xml:space="preserve"> assessment of the licensee’s hazard evaluation and consequence assessment for HNB made under </w:t>
      </w:r>
      <w:r w:rsidR="00E6751E">
        <w:rPr>
          <w:rFonts w:cs="Arial"/>
          <w:sz w:val="24"/>
        </w:rPr>
        <w:t>REPPIR</w:t>
      </w:r>
      <w:r w:rsidR="00516A37">
        <w:rPr>
          <w:rFonts w:cs="Arial"/>
          <w:sz w:val="24"/>
        </w:rPr>
        <w:t>19</w:t>
      </w:r>
      <w:r w:rsidR="00E6751E">
        <w:rPr>
          <w:rFonts w:cs="Arial"/>
          <w:sz w:val="24"/>
        </w:rPr>
        <w:t xml:space="preserve"> Regulation 5.</w:t>
      </w:r>
    </w:p>
    <w:p w14:paraId="3C242B22" w14:textId="453342FE" w:rsidR="000C3D1E" w:rsidRDefault="00B20241" w:rsidP="008F55A0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 xml:space="preserve">The assessment </w:t>
      </w:r>
      <w:r w:rsidR="008F55A0">
        <w:rPr>
          <w:rFonts w:cs="Arial"/>
          <w:sz w:val="24"/>
        </w:rPr>
        <w:t>considered the</w:t>
      </w:r>
      <w:r w:rsidRPr="008F55A0">
        <w:rPr>
          <w:rFonts w:cs="Arial"/>
          <w:sz w:val="24"/>
        </w:rPr>
        <w:t xml:space="preserve"> radiological consequences</w:t>
      </w:r>
      <w:r w:rsidR="008F55A0">
        <w:rPr>
          <w:rFonts w:cs="Arial"/>
          <w:sz w:val="24"/>
        </w:rPr>
        <w:t xml:space="preserve"> of shut</w:t>
      </w:r>
      <w:r w:rsidR="00516A37">
        <w:rPr>
          <w:rFonts w:cs="Arial"/>
          <w:sz w:val="24"/>
        </w:rPr>
        <w:t xml:space="preserve"> </w:t>
      </w:r>
      <w:r w:rsidR="008F55A0">
        <w:rPr>
          <w:rFonts w:cs="Arial"/>
          <w:sz w:val="24"/>
        </w:rPr>
        <w:t xml:space="preserve">down reactor and </w:t>
      </w:r>
      <w:r w:rsidR="006C02F5">
        <w:rPr>
          <w:rFonts w:cs="Arial"/>
          <w:sz w:val="24"/>
        </w:rPr>
        <w:t>defueling faults;</w:t>
      </w:r>
      <w:r w:rsidRPr="008F55A0">
        <w:rPr>
          <w:rFonts w:cs="Arial"/>
          <w:sz w:val="24"/>
        </w:rPr>
        <w:t xml:space="preserve"> </w:t>
      </w:r>
      <w:r w:rsidR="00931785">
        <w:rPr>
          <w:rFonts w:cs="Arial"/>
          <w:sz w:val="24"/>
        </w:rPr>
        <w:t xml:space="preserve">the licensee’s </w:t>
      </w:r>
      <w:r w:rsidR="00EC582C" w:rsidRPr="00EC582C">
        <w:rPr>
          <w:rFonts w:cs="Arial"/>
          <w:sz w:val="24"/>
        </w:rPr>
        <w:t>evaluat</w:t>
      </w:r>
      <w:r w:rsidR="00931785">
        <w:rPr>
          <w:rFonts w:cs="Arial"/>
          <w:sz w:val="24"/>
        </w:rPr>
        <w:t>ion of</w:t>
      </w:r>
      <w:r w:rsidR="007F4403">
        <w:rPr>
          <w:rFonts w:cs="Arial"/>
          <w:sz w:val="24"/>
        </w:rPr>
        <w:t xml:space="preserve"> the </w:t>
      </w:r>
      <w:r w:rsidR="00EC582C" w:rsidRPr="00EC582C">
        <w:rPr>
          <w:rFonts w:cs="Arial"/>
          <w:sz w:val="24"/>
        </w:rPr>
        <w:t>minimum geographical extent</w:t>
      </w:r>
      <w:r w:rsidR="00B5236B" w:rsidRPr="00B5236B">
        <w:t xml:space="preserve"> </w:t>
      </w:r>
      <w:r w:rsidR="00B5236B" w:rsidRPr="00B5236B">
        <w:rPr>
          <w:rFonts w:cs="Arial"/>
          <w:sz w:val="24"/>
        </w:rPr>
        <w:t>of the DEPZ</w:t>
      </w:r>
      <w:r w:rsidR="007F4403">
        <w:rPr>
          <w:rFonts w:cs="Arial"/>
          <w:sz w:val="24"/>
        </w:rPr>
        <w:t xml:space="preserve"> for HNB</w:t>
      </w:r>
      <w:r w:rsidR="00EC582C" w:rsidRPr="00EC582C">
        <w:rPr>
          <w:rFonts w:cs="Arial"/>
          <w:sz w:val="24"/>
        </w:rPr>
        <w:t xml:space="preserve"> and advice on urgent protective actions.</w:t>
      </w:r>
    </w:p>
    <w:p w14:paraId="2A0ED130" w14:textId="7BEFC6D9" w:rsidR="00DE1A18" w:rsidRPr="009812A8" w:rsidRDefault="007F4403" w:rsidP="009812A8">
      <w:pPr>
        <w:pStyle w:val="TSNumberedParagraph1"/>
        <w:tabs>
          <w:tab w:val="clear" w:pos="-31680"/>
        </w:tabs>
        <w:rPr>
          <w:rFonts w:cs="Arial"/>
          <w:sz w:val="24"/>
        </w:rPr>
      </w:pPr>
      <w:r w:rsidRPr="00930A65">
        <w:rPr>
          <w:rFonts w:cs="Arial"/>
          <w:sz w:val="24"/>
        </w:rPr>
        <w:t xml:space="preserve">The assessment concluded that </w:t>
      </w:r>
      <w:r w:rsidR="00930A65" w:rsidRPr="00930A65">
        <w:rPr>
          <w:rFonts w:cs="Arial"/>
          <w:sz w:val="24"/>
        </w:rPr>
        <w:t>t</w:t>
      </w:r>
      <w:r w:rsidR="00E068A3" w:rsidRPr="00930A65">
        <w:rPr>
          <w:rFonts w:cs="Arial"/>
          <w:sz w:val="24"/>
        </w:rPr>
        <w:t>he licensee</w:t>
      </w:r>
      <w:r w:rsidR="00DE1A18">
        <w:rPr>
          <w:rFonts w:cs="Arial"/>
          <w:sz w:val="24"/>
        </w:rPr>
        <w:t xml:space="preserve">’s </w:t>
      </w:r>
      <w:r w:rsidR="00DE1A18" w:rsidRPr="00DE1A18">
        <w:rPr>
          <w:rFonts w:cs="Arial"/>
          <w:sz w:val="24"/>
        </w:rPr>
        <w:t>consequence assessment</w:t>
      </w:r>
      <w:r w:rsidR="00DE1A18">
        <w:rPr>
          <w:rFonts w:cs="Arial"/>
          <w:sz w:val="24"/>
        </w:rPr>
        <w:t xml:space="preserve"> was adequate</w:t>
      </w:r>
      <w:r w:rsidR="009812A8">
        <w:rPr>
          <w:rFonts w:cs="Arial"/>
          <w:sz w:val="24"/>
        </w:rPr>
        <w:t xml:space="preserve"> and the re</w:t>
      </w:r>
      <w:r w:rsidR="007E65E2" w:rsidRPr="00930A65">
        <w:rPr>
          <w:rFonts w:cs="Arial"/>
          <w:sz w:val="24"/>
        </w:rPr>
        <w:t>quirements of REPPIR19 Regulation 5</w:t>
      </w:r>
      <w:r w:rsidR="009812A8">
        <w:rPr>
          <w:rFonts w:cs="Arial"/>
          <w:sz w:val="24"/>
        </w:rPr>
        <w:t xml:space="preserve"> have been met</w:t>
      </w:r>
      <w:r w:rsidR="00FD4A98">
        <w:rPr>
          <w:rFonts w:cs="Arial"/>
          <w:sz w:val="24"/>
        </w:rPr>
        <w:t xml:space="preserve">. </w:t>
      </w:r>
      <w:r w:rsidR="00FD4A98">
        <w:rPr>
          <w:rFonts w:cs="Arial"/>
          <w:sz w:val="24"/>
        </w:rPr>
        <w:lastRenderedPageBreak/>
        <w:t xml:space="preserve">The assessment supported the </w:t>
      </w:r>
      <w:r w:rsidR="001F3122">
        <w:rPr>
          <w:rFonts w:cs="Arial"/>
          <w:sz w:val="24"/>
        </w:rPr>
        <w:t xml:space="preserve">licensee’s determination of the </w:t>
      </w:r>
      <w:r w:rsidR="001F3122" w:rsidRPr="00B20241">
        <w:rPr>
          <w:rFonts w:cs="Arial"/>
          <w:sz w:val="24"/>
        </w:rPr>
        <w:t xml:space="preserve">minimum geographical extent of the DEPZ </w:t>
      </w:r>
      <w:r w:rsidR="00DE1A18" w:rsidRPr="009812A8">
        <w:rPr>
          <w:rFonts w:cs="Arial"/>
          <w:sz w:val="24"/>
        </w:rPr>
        <w:t xml:space="preserve">and </w:t>
      </w:r>
      <w:bookmarkStart w:id="10" w:name="_Hlk122348051"/>
      <w:r w:rsidR="00DE1A18" w:rsidRPr="009812A8">
        <w:rPr>
          <w:rFonts w:cs="Arial"/>
          <w:sz w:val="24"/>
        </w:rPr>
        <w:t>advice on urgent protective actions</w:t>
      </w:r>
      <w:bookmarkEnd w:id="10"/>
      <w:r w:rsidR="001F3122">
        <w:rPr>
          <w:rFonts w:cs="Arial"/>
          <w:sz w:val="24"/>
        </w:rPr>
        <w:t>.</w:t>
      </w:r>
    </w:p>
    <w:p w14:paraId="74FBD507" w14:textId="5E2B7630" w:rsidR="00A96AAF" w:rsidRDefault="008D3A69" w:rsidP="00A96AAF">
      <w:pPr>
        <w:pStyle w:val="TSNumberedParagraph1"/>
        <w:rPr>
          <w:rFonts w:cs="Arial"/>
          <w:sz w:val="24"/>
        </w:rPr>
      </w:pPr>
      <w:r>
        <w:rPr>
          <w:rFonts w:cs="Arial"/>
          <w:sz w:val="24"/>
        </w:rPr>
        <w:t xml:space="preserve">I have sampled the HNB emergency </w:t>
      </w:r>
      <w:r w:rsidR="00CC19FE">
        <w:rPr>
          <w:rFonts w:cs="Arial"/>
          <w:sz w:val="24"/>
        </w:rPr>
        <w:t>plan,</w:t>
      </w:r>
      <w:r w:rsidR="00A96AAF">
        <w:rPr>
          <w:rFonts w:cs="Arial"/>
          <w:sz w:val="24"/>
        </w:rPr>
        <w:t xml:space="preserve"> and I am satisfied that:</w:t>
      </w:r>
    </w:p>
    <w:p w14:paraId="7B1F5A67" w14:textId="518CECDB" w:rsidR="00A96AAF" w:rsidRDefault="00A96AAF" w:rsidP="002F3DA5">
      <w:pPr>
        <w:pStyle w:val="TSBullet1Square"/>
      </w:pPr>
      <w:r>
        <w:t xml:space="preserve">The </w:t>
      </w:r>
      <w:r w:rsidR="00662A5F">
        <w:t xml:space="preserve">structure </w:t>
      </w:r>
      <w:r>
        <w:t xml:space="preserve">and </w:t>
      </w:r>
      <w:r w:rsidR="00662A5F">
        <w:t xml:space="preserve">content </w:t>
      </w:r>
      <w:r w:rsidR="00F15BEF">
        <w:t xml:space="preserve">are consistent with the licensee’s </w:t>
      </w:r>
      <w:r w:rsidR="00F15BEF" w:rsidRPr="00F15BEF">
        <w:t>generic emergency plan for a defueling site</w:t>
      </w:r>
      <w:r w:rsidR="00F15BEF">
        <w:t>.</w:t>
      </w:r>
    </w:p>
    <w:p w14:paraId="443F41FE" w14:textId="2430E857" w:rsidR="002F3DA5" w:rsidRDefault="004744BD" w:rsidP="002F3DA5">
      <w:pPr>
        <w:pStyle w:val="TSBullet1Square"/>
      </w:pPr>
      <w:r>
        <w:t xml:space="preserve">It contains the relevant </w:t>
      </w:r>
      <w:proofErr w:type="gramStart"/>
      <w:r>
        <w:t>site specific</w:t>
      </w:r>
      <w:proofErr w:type="gramEnd"/>
      <w:r>
        <w:t xml:space="preserve"> information.</w:t>
      </w:r>
    </w:p>
    <w:p w14:paraId="034E09E1" w14:textId="511B3612" w:rsidR="004744BD" w:rsidRDefault="00F1461D" w:rsidP="002F3DA5">
      <w:pPr>
        <w:pStyle w:val="TSBullet1Square"/>
      </w:pPr>
      <w:r>
        <w:t>It a</w:t>
      </w:r>
      <w:r w:rsidR="00932FFD">
        <w:t xml:space="preserve">dequately </w:t>
      </w:r>
      <w:r w:rsidR="00C12711">
        <w:t xml:space="preserve">identifies the </w:t>
      </w:r>
      <w:r w:rsidR="00C12711" w:rsidRPr="00C12711">
        <w:t>geographical extent of the DEPZ</w:t>
      </w:r>
      <w:r w:rsidR="00C12711">
        <w:t>.</w:t>
      </w:r>
    </w:p>
    <w:p w14:paraId="2B20F314" w14:textId="4A0F3837" w:rsidR="00C12711" w:rsidRDefault="001522F5" w:rsidP="002F3DA5">
      <w:pPr>
        <w:pStyle w:val="TSBullet1Square"/>
      </w:pPr>
      <w:r>
        <w:t>A</w:t>
      </w:r>
      <w:r w:rsidRPr="001522F5">
        <w:t>dvice on urgent protective actions</w:t>
      </w:r>
      <w:r>
        <w:t xml:space="preserve"> is appro</w:t>
      </w:r>
      <w:r w:rsidR="004533F2">
        <w:t>priate noting the removal of the</w:t>
      </w:r>
      <w:r w:rsidR="0006504D">
        <w:t xml:space="preserve"> requirement to </w:t>
      </w:r>
      <w:r w:rsidR="004464EF" w:rsidRPr="004464EF">
        <w:t>administer stable iodine tablets</w:t>
      </w:r>
      <w:r w:rsidR="004533F2">
        <w:t>.</w:t>
      </w:r>
    </w:p>
    <w:p w14:paraId="5C6F84DB" w14:textId="77ECD570" w:rsidR="004F6A05" w:rsidRPr="00A925D6" w:rsidRDefault="00A925D6" w:rsidP="00A925D6">
      <w:pPr>
        <w:pStyle w:val="TSBullet1Square"/>
      </w:pPr>
      <w:r>
        <w:t xml:space="preserve">The </w:t>
      </w:r>
      <w:r w:rsidRPr="00F1461D">
        <w:t>amendments to the site emergency pla</w:t>
      </w:r>
      <w:r>
        <w:t xml:space="preserve">n </w:t>
      </w:r>
      <w:r w:rsidR="00F1461D" w:rsidRPr="00F1461D">
        <w:t>will not adversely affect</w:t>
      </w:r>
      <w:r>
        <w:t xml:space="preserve"> HNB’s</w:t>
      </w:r>
      <w:r w:rsidR="00F1461D" w:rsidRPr="00F1461D">
        <w:t xml:space="preserve"> </w:t>
      </w:r>
      <w:r w:rsidRPr="00F1461D">
        <w:t>emergency response</w:t>
      </w:r>
      <w:r w:rsidR="00F1461D" w:rsidRPr="00F1461D">
        <w:t>.</w:t>
      </w:r>
    </w:p>
    <w:p w14:paraId="42966390" w14:textId="77CECC7C" w:rsidR="00207CA6" w:rsidRDefault="00D07E03" w:rsidP="00D07E03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>ONR</w:t>
      </w:r>
      <w:r w:rsidR="00516A37">
        <w:rPr>
          <w:rFonts w:cs="Arial"/>
          <w:sz w:val="24"/>
        </w:rPr>
        <w:t>’s</w:t>
      </w:r>
      <w:r>
        <w:rPr>
          <w:rFonts w:cs="Arial"/>
          <w:sz w:val="24"/>
        </w:rPr>
        <w:t xml:space="preserve"> Civil Nuclear Security and Safeguards site inspector</w:t>
      </w:r>
      <w:r w:rsidR="00F32264">
        <w:rPr>
          <w:rFonts w:cs="Arial"/>
          <w:sz w:val="24"/>
        </w:rPr>
        <w:t xml:space="preserve"> for HNB</w:t>
      </w:r>
      <w:r w:rsidR="005717FB">
        <w:rPr>
          <w:rFonts w:cs="Arial"/>
          <w:sz w:val="24"/>
        </w:rPr>
        <w:t xml:space="preserve"> </w:t>
      </w:r>
      <w:r w:rsidR="007E7544">
        <w:rPr>
          <w:rFonts w:cs="Arial"/>
          <w:sz w:val="24"/>
        </w:rPr>
        <w:t>has confirmed (</w:t>
      </w:r>
      <w:r w:rsidR="00BE07A1">
        <w:rPr>
          <w:rFonts w:cs="Arial"/>
          <w:sz w:val="24"/>
        </w:rPr>
        <w:t xml:space="preserve">Ref. </w:t>
      </w:r>
      <w:r w:rsidR="00CA0D8B">
        <w:rPr>
          <w:rFonts w:cs="Arial"/>
          <w:sz w:val="24"/>
        </w:rPr>
        <w:t>8</w:t>
      </w:r>
      <w:r w:rsidR="007E7544">
        <w:rPr>
          <w:rFonts w:cs="Arial"/>
          <w:sz w:val="24"/>
        </w:rPr>
        <w:t>)</w:t>
      </w:r>
      <w:r w:rsidR="00C9202A">
        <w:rPr>
          <w:rFonts w:cs="Arial"/>
          <w:sz w:val="24"/>
        </w:rPr>
        <w:t xml:space="preserve"> that the</w:t>
      </w:r>
      <w:r w:rsidR="00820EDB">
        <w:rPr>
          <w:rFonts w:cs="Arial"/>
          <w:sz w:val="24"/>
        </w:rPr>
        <w:t>y do not have any</w:t>
      </w:r>
      <w:r w:rsidR="00C9202A">
        <w:rPr>
          <w:rFonts w:cs="Arial"/>
          <w:sz w:val="24"/>
        </w:rPr>
        <w:t xml:space="preserve"> objections </w:t>
      </w:r>
      <w:r w:rsidR="00E16767">
        <w:rPr>
          <w:rFonts w:cs="Arial"/>
          <w:sz w:val="24"/>
        </w:rPr>
        <w:t xml:space="preserve">to the </w:t>
      </w:r>
      <w:r w:rsidR="008D3A69">
        <w:rPr>
          <w:rFonts w:cs="Arial"/>
          <w:sz w:val="24"/>
        </w:rPr>
        <w:t xml:space="preserve">approval of the </w:t>
      </w:r>
      <w:r w:rsidR="00E16767">
        <w:rPr>
          <w:rFonts w:cs="Arial"/>
          <w:sz w:val="24"/>
        </w:rPr>
        <w:t xml:space="preserve">HNB </w:t>
      </w:r>
      <w:r w:rsidR="008D3A69">
        <w:rPr>
          <w:rFonts w:cs="Arial"/>
          <w:sz w:val="24"/>
        </w:rPr>
        <w:t xml:space="preserve">site </w:t>
      </w:r>
      <w:r w:rsidR="00E16767">
        <w:rPr>
          <w:rFonts w:cs="Arial"/>
          <w:sz w:val="24"/>
        </w:rPr>
        <w:t>emergency plan.</w:t>
      </w:r>
    </w:p>
    <w:p w14:paraId="2448C159" w14:textId="19C77A89" w:rsidR="00172C6A" w:rsidRPr="004533F2" w:rsidRDefault="00F32264" w:rsidP="004533F2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 xml:space="preserve">The Scottish Environment Protection Agency site inspector for HNB </w:t>
      </w:r>
      <w:r w:rsidR="00FC7219">
        <w:rPr>
          <w:rFonts w:cs="Arial"/>
          <w:sz w:val="24"/>
        </w:rPr>
        <w:t>has conferment (</w:t>
      </w:r>
      <w:r w:rsidR="00BE07A1">
        <w:rPr>
          <w:rFonts w:cs="Arial"/>
          <w:sz w:val="24"/>
        </w:rPr>
        <w:t xml:space="preserve">Ref. </w:t>
      </w:r>
      <w:r w:rsidR="00CA0D8B">
        <w:rPr>
          <w:rFonts w:cs="Arial"/>
          <w:sz w:val="24"/>
        </w:rPr>
        <w:t>9</w:t>
      </w:r>
      <w:r w:rsidR="00FC7219">
        <w:rPr>
          <w:rFonts w:cs="Arial"/>
          <w:sz w:val="24"/>
        </w:rPr>
        <w:t>)</w:t>
      </w:r>
      <w:r w:rsidR="00920E3F">
        <w:rPr>
          <w:rFonts w:cs="Arial"/>
          <w:sz w:val="24"/>
        </w:rPr>
        <w:t xml:space="preserve"> that they do not have any o</w:t>
      </w:r>
      <w:r w:rsidR="00C94DE2">
        <w:rPr>
          <w:rFonts w:cs="Arial"/>
          <w:sz w:val="24"/>
        </w:rPr>
        <w:t>bjections to the approval of the HNB site emergency plan.</w:t>
      </w:r>
    </w:p>
    <w:p w14:paraId="6E11DE1C" w14:textId="1BB8062A" w:rsidR="00D35ACC" w:rsidRPr="009F44C0" w:rsidRDefault="00D35ACC" w:rsidP="00D35ACC">
      <w:pPr>
        <w:pStyle w:val="TSHeadingNumbered1"/>
        <w:rPr>
          <w:rFonts w:ascii="Arial" w:hAnsi="Arial" w:cs="Arial"/>
          <w:sz w:val="24"/>
        </w:rPr>
      </w:pPr>
      <w:bookmarkStart w:id="11" w:name="_Toc122434300"/>
      <w:r w:rsidRPr="009F44C0">
        <w:rPr>
          <w:rFonts w:ascii="Arial" w:hAnsi="Arial" w:cs="Arial"/>
          <w:sz w:val="24"/>
        </w:rPr>
        <w:t>MATTERS ARISING FROM ONR’S WORK</w:t>
      </w:r>
      <w:bookmarkEnd w:id="11"/>
    </w:p>
    <w:p w14:paraId="21604799" w14:textId="602E0C7F" w:rsidR="006D1182" w:rsidRPr="002C4AE5" w:rsidRDefault="00577153" w:rsidP="002C4AE5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>T</w:t>
      </w:r>
      <w:r w:rsidRPr="00577153">
        <w:rPr>
          <w:rFonts w:cs="Arial"/>
          <w:sz w:val="24"/>
        </w:rPr>
        <w:t>here are no outstanding matters arising from ONR’s assessment</w:t>
      </w:r>
      <w:r>
        <w:rPr>
          <w:rFonts w:cs="Arial"/>
          <w:sz w:val="24"/>
        </w:rPr>
        <w:t xml:space="preserve"> </w:t>
      </w:r>
      <w:r w:rsidR="002C4AE5">
        <w:rPr>
          <w:rFonts w:cs="Arial"/>
          <w:sz w:val="24"/>
        </w:rPr>
        <w:t>that would prevent approval of the HNB site emergency plan.</w:t>
      </w:r>
    </w:p>
    <w:p w14:paraId="392FF52D" w14:textId="77777777" w:rsidR="00D35ACC" w:rsidRPr="009F44C0" w:rsidRDefault="00D35ACC" w:rsidP="00D35ACC">
      <w:pPr>
        <w:pStyle w:val="TSHeadingNumbered1"/>
        <w:rPr>
          <w:rFonts w:ascii="Arial" w:hAnsi="Arial" w:cs="Arial"/>
          <w:sz w:val="24"/>
        </w:rPr>
      </w:pPr>
      <w:bookmarkStart w:id="12" w:name="_Toc122434301"/>
      <w:r w:rsidRPr="009F44C0">
        <w:rPr>
          <w:rFonts w:ascii="Arial" w:hAnsi="Arial" w:cs="Arial"/>
          <w:sz w:val="24"/>
        </w:rPr>
        <w:t>CONCLUSIONS</w:t>
      </w:r>
      <w:bookmarkEnd w:id="12"/>
      <w:r w:rsidRPr="009F44C0">
        <w:rPr>
          <w:rFonts w:ascii="Arial" w:hAnsi="Arial" w:cs="Arial"/>
          <w:sz w:val="24"/>
        </w:rPr>
        <w:t xml:space="preserve"> </w:t>
      </w:r>
    </w:p>
    <w:p w14:paraId="74056B02" w14:textId="570FDFF9" w:rsidR="003F6751" w:rsidRPr="00992A0F" w:rsidRDefault="00C70997" w:rsidP="00992A0F">
      <w:pPr>
        <w:pStyle w:val="TSNumberedParagraph1"/>
        <w:tabs>
          <w:tab w:val="clear" w:pos="-31680"/>
        </w:tabs>
        <w:rPr>
          <w:rFonts w:cs="Arial"/>
          <w:sz w:val="24"/>
        </w:rPr>
      </w:pPr>
      <w:r>
        <w:rPr>
          <w:rFonts w:cs="Arial"/>
          <w:sz w:val="24"/>
        </w:rPr>
        <w:t>I have</w:t>
      </w:r>
      <w:r w:rsidR="0070689F">
        <w:rPr>
          <w:rFonts w:cs="Arial"/>
          <w:sz w:val="24"/>
        </w:rPr>
        <w:t xml:space="preserve"> assessed the licensee’s</w:t>
      </w:r>
      <w:r w:rsidR="000D0E56">
        <w:rPr>
          <w:rFonts w:cs="Arial"/>
          <w:sz w:val="24"/>
        </w:rPr>
        <w:t xml:space="preserve"> site emergency plan for HNB</w:t>
      </w:r>
      <w:r>
        <w:rPr>
          <w:rFonts w:cs="Arial"/>
          <w:sz w:val="24"/>
        </w:rPr>
        <w:t>,</w:t>
      </w:r>
      <w:r w:rsidR="00414329">
        <w:rPr>
          <w:rFonts w:cs="Arial"/>
          <w:sz w:val="24"/>
        </w:rPr>
        <w:t xml:space="preserve"> </w:t>
      </w:r>
      <w:r w:rsidR="00992A0F">
        <w:rPr>
          <w:rFonts w:cs="Arial"/>
          <w:sz w:val="24"/>
        </w:rPr>
        <w:t>which reflects the</w:t>
      </w:r>
      <w:r w:rsidR="000D0E56">
        <w:rPr>
          <w:rFonts w:cs="Arial"/>
          <w:sz w:val="24"/>
        </w:rPr>
        <w:t xml:space="preserve"> </w:t>
      </w:r>
      <w:r w:rsidR="00992A0F" w:rsidRPr="00414329">
        <w:rPr>
          <w:rFonts w:cs="Arial"/>
          <w:sz w:val="24"/>
        </w:rPr>
        <w:t xml:space="preserve">change in plant state </w:t>
      </w:r>
      <w:r w:rsidR="00992A0F">
        <w:rPr>
          <w:rFonts w:cs="Arial"/>
          <w:sz w:val="24"/>
        </w:rPr>
        <w:t>and</w:t>
      </w:r>
      <w:r w:rsidR="00992A0F" w:rsidRPr="00414329">
        <w:rPr>
          <w:rFonts w:cs="Arial"/>
          <w:sz w:val="24"/>
        </w:rPr>
        <w:t xml:space="preserve"> entry into defueling operations</w:t>
      </w:r>
      <w:r w:rsidR="00992A0F">
        <w:rPr>
          <w:rFonts w:cs="Arial"/>
          <w:sz w:val="24"/>
        </w:rPr>
        <w:t>.</w:t>
      </w:r>
    </w:p>
    <w:p w14:paraId="3DF0428E" w14:textId="29F66F06" w:rsidR="00552633" w:rsidRDefault="004D281D" w:rsidP="004D281D">
      <w:pPr>
        <w:pStyle w:val="TSNumberedParagraph1"/>
        <w:rPr>
          <w:rFonts w:cs="Arial"/>
          <w:sz w:val="24"/>
        </w:rPr>
      </w:pPr>
      <w:r w:rsidRPr="004D281D">
        <w:rPr>
          <w:rFonts w:cs="Arial"/>
          <w:sz w:val="24"/>
        </w:rPr>
        <w:t>I am satisfied that</w:t>
      </w:r>
      <w:r w:rsidR="00EA26C3">
        <w:rPr>
          <w:rFonts w:cs="Arial"/>
          <w:sz w:val="24"/>
        </w:rPr>
        <w:t>:</w:t>
      </w:r>
    </w:p>
    <w:p w14:paraId="36FEDB61" w14:textId="5387BBAA" w:rsidR="00EA26C3" w:rsidRDefault="0076692D" w:rsidP="00471F57">
      <w:pPr>
        <w:pStyle w:val="TSBullet1Square"/>
      </w:pPr>
      <w:r>
        <w:t>Re</w:t>
      </w:r>
      <w:r w:rsidR="00691E83">
        <w:t>vision of</w:t>
      </w:r>
      <w:r w:rsidR="002F756C">
        <w:t xml:space="preserve"> the DEPZ and removal of </w:t>
      </w:r>
      <w:r w:rsidR="00354161">
        <w:t>advice to administer stable iodine as a</w:t>
      </w:r>
      <w:r w:rsidR="00DE0E24">
        <w:t>n</w:t>
      </w:r>
      <w:r w:rsidR="00354161">
        <w:t xml:space="preserve"> urgent protective action</w:t>
      </w:r>
      <w:r>
        <w:t xml:space="preserve"> </w:t>
      </w:r>
      <w:r w:rsidR="00DE0E24">
        <w:t>is</w:t>
      </w:r>
      <w:r>
        <w:t xml:space="preserve"> consistent with the </w:t>
      </w:r>
      <w:r w:rsidR="00691E83">
        <w:t xml:space="preserve">change in hazard and consequences </w:t>
      </w:r>
      <w:r w:rsidR="00634683">
        <w:t>of an accident or emergency at HNB.</w:t>
      </w:r>
    </w:p>
    <w:p w14:paraId="4ED354FA" w14:textId="4B4301A4" w:rsidR="00634683" w:rsidRDefault="00634683" w:rsidP="00471F57">
      <w:pPr>
        <w:pStyle w:val="TSBullet1Square"/>
      </w:pPr>
      <w:r>
        <w:t xml:space="preserve">The </w:t>
      </w:r>
      <w:r w:rsidR="00893097">
        <w:t xml:space="preserve">requirements of REPPIR19 following a ‘material change’ </w:t>
      </w:r>
      <w:r w:rsidR="00BD2394">
        <w:t>in the work with ionising radiation at HNB have been complied with.</w:t>
      </w:r>
    </w:p>
    <w:p w14:paraId="53CBA985" w14:textId="1200F993" w:rsidR="004D281D" w:rsidRPr="004D281D" w:rsidRDefault="004C3F48" w:rsidP="00471F57">
      <w:pPr>
        <w:pStyle w:val="TSBullet1Square"/>
      </w:pPr>
      <w:r>
        <w:t>HNB’s</w:t>
      </w:r>
      <w:r w:rsidR="004D281D">
        <w:t xml:space="preserve"> </w:t>
      </w:r>
      <w:r w:rsidR="00471F57">
        <w:t xml:space="preserve">emergency response </w:t>
      </w:r>
      <w:r>
        <w:t>will</w:t>
      </w:r>
      <w:r w:rsidR="004D281D">
        <w:t xml:space="preserve"> not </w:t>
      </w:r>
      <w:r w:rsidR="00C32AD7">
        <w:t xml:space="preserve">be </w:t>
      </w:r>
      <w:r w:rsidR="004D281D">
        <w:t>adversely affected by th</w:t>
      </w:r>
      <w:r w:rsidR="00C4385F">
        <w:t>e</w:t>
      </w:r>
      <w:r w:rsidR="004D281D">
        <w:t xml:space="preserve"> amendments </w:t>
      </w:r>
      <w:r w:rsidR="00C4385F">
        <w:t>to the site</w:t>
      </w:r>
      <w:r w:rsidR="004D281D">
        <w:t xml:space="preserve"> emergency plan.</w:t>
      </w:r>
    </w:p>
    <w:p w14:paraId="6E1BDAB4" w14:textId="621613F4" w:rsidR="0029223A" w:rsidRPr="00917C3C" w:rsidRDefault="0029223A" w:rsidP="00917C3C">
      <w:pPr>
        <w:pStyle w:val="TSNumberedParagraph1"/>
        <w:tabs>
          <w:tab w:val="clear" w:pos="-31680"/>
        </w:tabs>
        <w:rPr>
          <w:rFonts w:cs="Arial"/>
          <w:sz w:val="24"/>
        </w:rPr>
      </w:pPr>
      <w:r w:rsidRPr="0029223A">
        <w:rPr>
          <w:rFonts w:cs="Arial"/>
          <w:sz w:val="24"/>
        </w:rPr>
        <w:t xml:space="preserve">In conclusion, </w:t>
      </w:r>
      <w:r w:rsidR="00471F57">
        <w:rPr>
          <w:rFonts w:cs="Arial"/>
          <w:sz w:val="24"/>
        </w:rPr>
        <w:t xml:space="preserve">there are </w:t>
      </w:r>
      <w:r w:rsidRPr="0029223A">
        <w:rPr>
          <w:rFonts w:cs="Arial"/>
          <w:sz w:val="24"/>
        </w:rPr>
        <w:t xml:space="preserve">no matters that would prevent ONR </w:t>
      </w:r>
      <w:r w:rsidR="00917C3C">
        <w:rPr>
          <w:rFonts w:cs="Arial"/>
          <w:sz w:val="24"/>
        </w:rPr>
        <w:t>approving the HNB site emergency plan.</w:t>
      </w:r>
    </w:p>
    <w:p w14:paraId="732539CA" w14:textId="77777777" w:rsidR="00D35ACC" w:rsidRPr="009F44C0" w:rsidRDefault="00D35ACC" w:rsidP="5B33349C">
      <w:pPr>
        <w:pStyle w:val="TSHeadingNumbered1"/>
        <w:keepNext/>
        <w:rPr>
          <w:rFonts w:ascii="Arial" w:hAnsi="Arial" w:cs="Arial"/>
          <w:sz w:val="24"/>
        </w:rPr>
      </w:pPr>
      <w:bookmarkStart w:id="13" w:name="_Toc122434302"/>
      <w:r w:rsidRPr="5B33349C">
        <w:rPr>
          <w:rFonts w:ascii="Arial" w:hAnsi="Arial" w:cs="Arial"/>
          <w:sz w:val="24"/>
        </w:rPr>
        <w:lastRenderedPageBreak/>
        <w:t>RECOMMENDATIONS</w:t>
      </w:r>
      <w:bookmarkEnd w:id="13"/>
    </w:p>
    <w:p w14:paraId="1BD93941" w14:textId="64DD6466" w:rsidR="00CC5999" w:rsidRPr="00CC5999" w:rsidRDefault="00CC5999" w:rsidP="00CC5999">
      <w:pPr>
        <w:pStyle w:val="TSNumberedParagraph1"/>
        <w:rPr>
          <w:rFonts w:cs="Arial"/>
          <w:sz w:val="24"/>
        </w:rPr>
      </w:pPr>
      <w:r w:rsidRPr="00CC5999">
        <w:rPr>
          <w:rFonts w:cs="Arial"/>
          <w:sz w:val="24"/>
        </w:rPr>
        <w:t>I recommend</w:t>
      </w:r>
      <w:r>
        <w:rPr>
          <w:rFonts w:cs="Arial"/>
          <w:sz w:val="24"/>
        </w:rPr>
        <w:t xml:space="preserve"> that</w:t>
      </w:r>
      <w:r w:rsidRPr="00CC5999">
        <w:rPr>
          <w:rFonts w:cs="Arial"/>
          <w:sz w:val="24"/>
        </w:rPr>
        <w:t xml:space="preserve"> ONR issues Licence Instrument </w:t>
      </w:r>
      <w:r w:rsidR="00C23AB7" w:rsidRPr="00C23AB7">
        <w:rPr>
          <w:rFonts w:cs="Arial"/>
          <w:sz w:val="24"/>
        </w:rPr>
        <w:t>574</w:t>
      </w:r>
      <w:r w:rsidRPr="00CC5999">
        <w:rPr>
          <w:rFonts w:cs="Arial"/>
          <w:sz w:val="24"/>
        </w:rPr>
        <w:t xml:space="preserve"> under LC 11(3) for Nuclear Site Licence </w:t>
      </w:r>
      <w:r w:rsidR="00E20391">
        <w:rPr>
          <w:rFonts w:cs="Arial"/>
          <w:sz w:val="24"/>
        </w:rPr>
        <w:t>Sc.13</w:t>
      </w:r>
      <w:r w:rsidRPr="00CC5999">
        <w:rPr>
          <w:rFonts w:cs="Arial"/>
          <w:sz w:val="24"/>
        </w:rPr>
        <w:t xml:space="preserve">, giving ONR’s Approval of the </w:t>
      </w:r>
      <w:r w:rsidR="00E20391">
        <w:rPr>
          <w:rFonts w:cs="Arial"/>
          <w:sz w:val="24"/>
        </w:rPr>
        <w:t>HNB site</w:t>
      </w:r>
      <w:r w:rsidRPr="00CC5999">
        <w:rPr>
          <w:rFonts w:cs="Arial"/>
          <w:sz w:val="24"/>
        </w:rPr>
        <w:t xml:space="preserve"> emergency plan.</w:t>
      </w:r>
    </w:p>
    <w:p w14:paraId="02FF08EE" w14:textId="77777777" w:rsidR="00D35ACC" w:rsidRPr="009F44C0" w:rsidRDefault="00D35ACC" w:rsidP="00D35ACC">
      <w:pPr>
        <w:rPr>
          <w:rFonts w:cs="Arial"/>
          <w:sz w:val="24"/>
        </w:rPr>
      </w:pPr>
    </w:p>
    <w:p w14:paraId="0D063AA0" w14:textId="77777777" w:rsidR="00D35ACC" w:rsidRPr="009F44C0" w:rsidRDefault="00D35ACC" w:rsidP="00D35ACC">
      <w:pPr>
        <w:rPr>
          <w:rFonts w:cs="Arial"/>
          <w:sz w:val="24"/>
        </w:rPr>
      </w:pPr>
    </w:p>
    <w:p w14:paraId="4303CD64" w14:textId="77777777" w:rsidR="00D35ACC" w:rsidRPr="009F44C0" w:rsidRDefault="00D35ACC" w:rsidP="00D35ACC">
      <w:pPr>
        <w:pStyle w:val="TSHeadingNumbered1"/>
        <w:rPr>
          <w:rFonts w:ascii="Arial" w:hAnsi="Arial" w:cs="Arial"/>
          <w:sz w:val="24"/>
        </w:rPr>
      </w:pPr>
      <w:r w:rsidRPr="009F44C0">
        <w:rPr>
          <w:rFonts w:ascii="Arial" w:hAnsi="Arial" w:cs="Arial"/>
          <w:sz w:val="24"/>
        </w:rPr>
        <w:br w:type="page"/>
      </w:r>
      <w:bookmarkStart w:id="14" w:name="_Toc122434303"/>
      <w:r w:rsidRPr="009F44C0">
        <w:rPr>
          <w:rFonts w:ascii="Arial" w:hAnsi="Arial" w:cs="Arial"/>
          <w:sz w:val="24"/>
        </w:rPr>
        <w:lastRenderedPageBreak/>
        <w:t>REFERENCES</w:t>
      </w:r>
      <w:bookmarkEnd w:id="14"/>
      <w:r w:rsidRPr="009F44C0">
        <w:rPr>
          <w:rFonts w:ascii="Arial" w:hAnsi="Arial" w:cs="Arial"/>
          <w:sz w:val="24"/>
        </w:rPr>
        <w:t xml:space="preserve"> </w:t>
      </w:r>
    </w:p>
    <w:p w14:paraId="2A10C7C3" w14:textId="15956DCE" w:rsidR="00CB0ADB" w:rsidRDefault="00620379" w:rsidP="00FF08A2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620379">
        <w:rPr>
          <w:rFonts w:cs="Arial"/>
          <w:sz w:val="24"/>
        </w:rPr>
        <w:t>HNB Letter for Submission of Site Emergency Plan for Approval - Nov 2022 NSL HNB50519R</w:t>
      </w:r>
      <w:r>
        <w:rPr>
          <w:rFonts w:cs="Arial"/>
          <w:sz w:val="24"/>
        </w:rPr>
        <w:t xml:space="preserve">. CM9 </w:t>
      </w:r>
      <w:r w:rsidRPr="00620379">
        <w:rPr>
          <w:rFonts w:cs="Arial"/>
          <w:sz w:val="24"/>
        </w:rPr>
        <w:t>2022/74369</w:t>
      </w:r>
    </w:p>
    <w:p w14:paraId="20A22DA3" w14:textId="4AE9C9C0" w:rsidR="00620379" w:rsidRPr="00CB0ADB" w:rsidRDefault="000E6F2C" w:rsidP="00FF08A2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0E6F2C">
        <w:rPr>
          <w:rFonts w:cs="Arial"/>
          <w:sz w:val="24"/>
        </w:rPr>
        <w:t>HNB Emergency Plan - HPS_EP- revision 23</w:t>
      </w:r>
      <w:r>
        <w:rPr>
          <w:rFonts w:cs="Arial"/>
          <w:sz w:val="24"/>
        </w:rPr>
        <w:t xml:space="preserve">. CM9 </w:t>
      </w:r>
      <w:r w:rsidR="00E953BF" w:rsidRPr="00E953BF">
        <w:rPr>
          <w:rFonts w:cs="Arial"/>
          <w:sz w:val="24"/>
        </w:rPr>
        <w:t>2022/74371</w:t>
      </w:r>
    </w:p>
    <w:p w14:paraId="03EB47D2" w14:textId="70F19629" w:rsidR="00D35ACC" w:rsidRPr="009F44C0" w:rsidRDefault="00FF08A2" w:rsidP="00FF08A2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CA0D8B">
        <w:rPr>
          <w:rFonts w:cs="Arial"/>
          <w:iCs/>
          <w:sz w:val="24"/>
        </w:rPr>
        <w:t xml:space="preserve">ONR Guide </w:t>
      </w:r>
      <w:r w:rsidR="005E4034" w:rsidRPr="00CA0D8B">
        <w:rPr>
          <w:rFonts w:cs="Arial"/>
          <w:iCs/>
          <w:sz w:val="24"/>
        </w:rPr>
        <w:t>–</w:t>
      </w:r>
      <w:r w:rsidR="00C96BF0" w:rsidRPr="00CA0D8B">
        <w:rPr>
          <w:rFonts w:cs="Arial"/>
          <w:iCs/>
          <w:sz w:val="24"/>
        </w:rPr>
        <w:t xml:space="preserve"> </w:t>
      </w:r>
      <w:r w:rsidR="005E4034" w:rsidRPr="00CA0D8B">
        <w:rPr>
          <w:rFonts w:cs="Arial"/>
          <w:iCs/>
          <w:sz w:val="24"/>
        </w:rPr>
        <w:t xml:space="preserve">The </w:t>
      </w:r>
      <w:r w:rsidRPr="00CA0D8B">
        <w:rPr>
          <w:rFonts w:cs="Arial"/>
          <w:iCs/>
          <w:sz w:val="24"/>
        </w:rPr>
        <w:t xml:space="preserve">Purpose and </w:t>
      </w:r>
      <w:r w:rsidR="005E4034" w:rsidRPr="00CA0D8B">
        <w:rPr>
          <w:rFonts w:cs="Arial"/>
          <w:iCs/>
          <w:sz w:val="24"/>
        </w:rPr>
        <w:t>Use</w:t>
      </w:r>
      <w:r w:rsidRPr="00CA0D8B">
        <w:rPr>
          <w:rFonts w:cs="Arial"/>
          <w:iCs/>
          <w:sz w:val="24"/>
        </w:rPr>
        <w:t xml:space="preserve"> of Permissioning</w:t>
      </w:r>
      <w:r w:rsidR="00C96BF0" w:rsidRPr="00CA0D8B">
        <w:rPr>
          <w:rFonts w:cs="Arial"/>
          <w:iCs/>
          <w:sz w:val="24"/>
        </w:rPr>
        <w:t xml:space="preserve"> - NS-PER-GD-0</w:t>
      </w:r>
      <w:r w:rsidR="005E4034" w:rsidRPr="00CA0D8B">
        <w:rPr>
          <w:rFonts w:cs="Arial"/>
          <w:iCs/>
          <w:sz w:val="24"/>
        </w:rPr>
        <w:t>0</w:t>
      </w:r>
      <w:r w:rsidR="00C96BF0" w:rsidRPr="00CA0D8B">
        <w:rPr>
          <w:rFonts w:cs="Arial"/>
          <w:iCs/>
          <w:sz w:val="24"/>
        </w:rPr>
        <w:t xml:space="preserve">1 Revision </w:t>
      </w:r>
      <w:r w:rsidR="00961AD5" w:rsidRPr="00CA0D8B">
        <w:rPr>
          <w:rFonts w:cs="Arial"/>
          <w:iCs/>
          <w:sz w:val="24"/>
        </w:rPr>
        <w:t>6</w:t>
      </w:r>
      <w:r w:rsidRPr="00CA0D8B">
        <w:rPr>
          <w:rFonts w:cs="Arial"/>
          <w:iCs/>
          <w:sz w:val="24"/>
        </w:rPr>
        <w:t xml:space="preserve">.  </w:t>
      </w:r>
      <w:r w:rsidR="00CA0D8B" w:rsidRPr="00CA0D8B">
        <w:rPr>
          <w:rFonts w:cs="Arial"/>
          <w:iCs/>
          <w:sz w:val="24"/>
        </w:rPr>
        <w:t>October 2022</w:t>
      </w:r>
      <w:r w:rsidRPr="00CA0D8B">
        <w:rPr>
          <w:rFonts w:cs="Arial"/>
          <w:iCs/>
          <w:sz w:val="24"/>
        </w:rPr>
        <w:t xml:space="preserve">. </w:t>
      </w:r>
      <w:hyperlink r:id="rId19" w:history="1">
        <w:r w:rsidRPr="009F44C0">
          <w:rPr>
            <w:rStyle w:val="Hyperlink"/>
            <w:rFonts w:cs="Arial"/>
            <w:sz w:val="24"/>
          </w:rPr>
          <w:t>http://www.onr.org.uk/operational/assessment/index.htm</w:t>
        </w:r>
      </w:hyperlink>
    </w:p>
    <w:p w14:paraId="55BB4783" w14:textId="77777777" w:rsidR="002D534C" w:rsidRPr="002D534C" w:rsidRDefault="002D534C" w:rsidP="002D534C">
      <w:pPr>
        <w:pStyle w:val="TSNumberedParagraph1"/>
        <w:numPr>
          <w:ilvl w:val="0"/>
          <w:numId w:val="21"/>
        </w:numPr>
        <w:tabs>
          <w:tab w:val="clear" w:pos="-31680"/>
        </w:tabs>
        <w:rPr>
          <w:rFonts w:cs="Arial"/>
          <w:sz w:val="24"/>
        </w:rPr>
      </w:pPr>
      <w:r w:rsidRPr="002D534C">
        <w:rPr>
          <w:rFonts w:cs="Arial"/>
          <w:sz w:val="24"/>
        </w:rPr>
        <w:t xml:space="preserve">Approved Code of Practice and Guidance </w:t>
      </w:r>
      <w:proofErr w:type="gramStart"/>
      <w:r w:rsidRPr="002D534C">
        <w:rPr>
          <w:rFonts w:cs="Arial"/>
          <w:sz w:val="24"/>
        </w:rPr>
        <w:t>For</w:t>
      </w:r>
      <w:proofErr w:type="gramEnd"/>
      <w:r w:rsidRPr="002D534C">
        <w:rPr>
          <w:rFonts w:cs="Arial"/>
          <w:sz w:val="24"/>
        </w:rPr>
        <w:t xml:space="preserve"> The Radiation (Emergency Preparedness and Public Information) Regulations 2019, http://www.onr.org.uk/documents/2019/reppir-19-acop-and-guidance.pdf</w:t>
      </w:r>
    </w:p>
    <w:p w14:paraId="3B0CB1F9" w14:textId="4CB15472" w:rsidR="00CA0D8B" w:rsidRDefault="003A5CF4" w:rsidP="00793166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3A5CF4">
        <w:rPr>
          <w:rFonts w:cs="Arial"/>
          <w:sz w:val="24"/>
        </w:rPr>
        <w:t>ONR-OFD-CR-22-599 - Generic Emergency Plan for a defueling site - 15 November 2022 - S Minton</w:t>
      </w:r>
      <w:r>
        <w:rPr>
          <w:rFonts w:cs="Arial"/>
          <w:sz w:val="24"/>
        </w:rPr>
        <w:t xml:space="preserve">. CM9 </w:t>
      </w:r>
      <w:r w:rsidR="00D157CB" w:rsidRPr="00D157CB">
        <w:rPr>
          <w:rFonts w:cs="Arial"/>
          <w:sz w:val="24"/>
        </w:rPr>
        <w:t>2022/68629</w:t>
      </w:r>
    </w:p>
    <w:p w14:paraId="4A0179FF" w14:textId="4875CB2B" w:rsidR="003A5CF4" w:rsidRDefault="000F61B3" w:rsidP="00793166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0F61B3">
        <w:rPr>
          <w:rFonts w:cs="Arial"/>
          <w:sz w:val="24"/>
        </w:rPr>
        <w:t xml:space="preserve">ONR-OFD-AR-22-018 - Fault Studies - Fault Studies Assessment of Hazard Evaluation for Hunterston B </w:t>
      </w:r>
      <w:proofErr w:type="spellStart"/>
      <w:r w:rsidRPr="000F61B3">
        <w:rPr>
          <w:rFonts w:cs="Arial"/>
          <w:sz w:val="24"/>
        </w:rPr>
        <w:t>Defuelling</w:t>
      </w:r>
      <w:proofErr w:type="spellEnd"/>
      <w:r w:rsidRPr="000F61B3">
        <w:rPr>
          <w:rFonts w:cs="Arial"/>
          <w:sz w:val="24"/>
        </w:rPr>
        <w:t xml:space="preserve"> Activities - M Drummond - August 2022</w:t>
      </w:r>
      <w:r>
        <w:rPr>
          <w:rFonts w:cs="Arial"/>
          <w:sz w:val="24"/>
        </w:rPr>
        <w:t xml:space="preserve">. CM9 </w:t>
      </w:r>
      <w:r w:rsidR="003A5CF4" w:rsidRPr="003A5CF4">
        <w:rPr>
          <w:rFonts w:cs="Arial"/>
          <w:sz w:val="24"/>
        </w:rPr>
        <w:t>2022/46078</w:t>
      </w:r>
    </w:p>
    <w:p w14:paraId="6A001BFE" w14:textId="2334DC1D" w:rsidR="000F61B3" w:rsidRDefault="005E403C" w:rsidP="00793166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 w:rsidRPr="005E403C">
        <w:rPr>
          <w:rFonts w:cs="Arial"/>
          <w:sz w:val="24"/>
        </w:rPr>
        <w:t>ONR-TD-AR-22-006 - Assessment Report (AR) - Assessment of Hunterston B Defueling Fault Dose Consequences for REPPIR compliance</w:t>
      </w:r>
      <w:r>
        <w:rPr>
          <w:rFonts w:cs="Arial"/>
          <w:sz w:val="24"/>
        </w:rPr>
        <w:t xml:space="preserve">. CM9 </w:t>
      </w:r>
      <w:r w:rsidR="00D22396" w:rsidRPr="00D22396">
        <w:rPr>
          <w:rFonts w:cs="Arial"/>
          <w:sz w:val="24"/>
        </w:rPr>
        <w:t>2022/42067</w:t>
      </w:r>
    </w:p>
    <w:p w14:paraId="3DECFE61" w14:textId="09FF24A6" w:rsidR="005E403C" w:rsidRDefault="00772B72" w:rsidP="00793166">
      <w:pPr>
        <w:pStyle w:val="TSNumberedParagraph1"/>
        <w:numPr>
          <w:ilvl w:val="0"/>
          <w:numId w:val="21"/>
        </w:numPr>
        <w:spacing w:after="120"/>
        <w:rPr>
          <w:rFonts w:cs="Arial"/>
          <w:sz w:val="24"/>
        </w:rPr>
      </w:pPr>
      <w:r>
        <w:rPr>
          <w:rFonts w:cs="Arial"/>
          <w:sz w:val="24"/>
        </w:rPr>
        <w:t>Security</w:t>
      </w:r>
      <w:r w:rsidRPr="00772B72">
        <w:rPr>
          <w:rFonts w:cs="Arial"/>
          <w:sz w:val="24"/>
        </w:rPr>
        <w:t xml:space="preserve"> Inspector’s advice on </w:t>
      </w:r>
      <w:r w:rsidRPr="009F16C9">
        <w:rPr>
          <w:rFonts w:cs="Arial"/>
          <w:sz w:val="24"/>
        </w:rPr>
        <w:t>Approval of Hunterston B Emergency Pla</w:t>
      </w:r>
      <w:r>
        <w:rPr>
          <w:rFonts w:cs="Arial"/>
          <w:sz w:val="24"/>
        </w:rPr>
        <w:t>n</w:t>
      </w:r>
      <w:r w:rsidRPr="00772B72">
        <w:rPr>
          <w:rFonts w:cs="Arial"/>
          <w:sz w:val="24"/>
        </w:rPr>
        <w:t xml:space="preserve">. E-mail dated </w:t>
      </w:r>
      <w:r w:rsidR="00A03B69">
        <w:rPr>
          <w:rFonts w:cs="Arial"/>
          <w:sz w:val="24"/>
        </w:rPr>
        <w:t>24 November</w:t>
      </w:r>
      <w:r w:rsidRPr="00772B72">
        <w:rPr>
          <w:rFonts w:cs="Arial"/>
          <w:sz w:val="24"/>
        </w:rPr>
        <w:t xml:space="preserve"> </w:t>
      </w:r>
      <w:r w:rsidR="00A03B69">
        <w:rPr>
          <w:rFonts w:cs="Arial"/>
          <w:sz w:val="24"/>
        </w:rPr>
        <w:t>2022</w:t>
      </w:r>
      <w:r>
        <w:rPr>
          <w:rFonts w:cs="Arial"/>
          <w:sz w:val="24"/>
        </w:rPr>
        <w:t xml:space="preserve">. CM9 </w:t>
      </w:r>
      <w:r w:rsidR="005E403C" w:rsidRPr="005E403C">
        <w:rPr>
          <w:rFonts w:cs="Arial"/>
          <w:sz w:val="24"/>
        </w:rPr>
        <w:t>2022/69489</w:t>
      </w:r>
    </w:p>
    <w:p w14:paraId="2BC21D97" w14:textId="1F21BB3D" w:rsidR="001F618F" w:rsidRPr="004F6B91" w:rsidRDefault="001F618F" w:rsidP="004F6B91">
      <w:pPr>
        <w:pStyle w:val="TSNumberedParagraph1"/>
        <w:numPr>
          <w:ilvl w:val="0"/>
          <w:numId w:val="21"/>
        </w:numPr>
        <w:tabs>
          <w:tab w:val="clear" w:pos="-31680"/>
        </w:tabs>
        <w:rPr>
          <w:rFonts w:cs="Arial"/>
          <w:sz w:val="24"/>
        </w:rPr>
      </w:pPr>
      <w:r w:rsidRPr="001F618F">
        <w:rPr>
          <w:rFonts w:cs="Arial"/>
          <w:sz w:val="24"/>
        </w:rPr>
        <w:t>Scottish Environment Protection Agency advice on Approval of Hunterston B Emergency Plan. E-mail dated 2</w:t>
      </w:r>
      <w:r w:rsidR="004F6B91">
        <w:rPr>
          <w:rFonts w:cs="Arial"/>
          <w:sz w:val="24"/>
        </w:rPr>
        <w:t>3</w:t>
      </w:r>
      <w:r w:rsidRPr="001F618F">
        <w:rPr>
          <w:rFonts w:cs="Arial"/>
          <w:sz w:val="24"/>
        </w:rPr>
        <w:t xml:space="preserve"> November 2022. CM9 </w:t>
      </w:r>
      <w:r w:rsidR="000B00A3" w:rsidRPr="000B00A3">
        <w:rPr>
          <w:rFonts w:cs="Arial"/>
          <w:sz w:val="24"/>
        </w:rPr>
        <w:t>2022/69488</w:t>
      </w:r>
    </w:p>
    <w:p w14:paraId="3C90DA8A" w14:textId="26131634" w:rsidR="00D35ACC" w:rsidRDefault="00D35ACC" w:rsidP="002C73D3"/>
    <w:p w14:paraId="1C1CC5BD" w14:textId="77777777" w:rsidR="00D35ACC" w:rsidRDefault="00D35ACC" w:rsidP="00D35ACC"/>
    <w:sectPr w:rsidR="00D35ACC" w:rsidSect="006E3A76">
      <w:type w:val="continuous"/>
      <w:pgSz w:w="11906" w:h="16838" w:code="9"/>
      <w:pgMar w:top="1440" w:right="1440" w:bottom="1440" w:left="1440" w:header="431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  <wne:keymap wne:kcmPrimary="0078">
      <wne:acd wne:acdName="acd7"/>
    </wne:keymap>
    <wne:keymap wne:kcmPrimary="0079">
      <wne:acd wne:acdName="acd5"/>
    </wne:keymap>
    <wne:keymap wne:kcmPrimary="007A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UAFMAIABIAGUAYQBkAGkAbgBnACAATgB1AG0AYgBlAHIAZQBkACAAMQA=" wne:acdName="acd0" wne:fciIndexBasedOn="0065"/>
    <wne:acd wne:argValue="AgBUAFMAIABIAGUAYQBkAGkAbgBnACAATgB1AG0AYgBlAHIAZQBkACAAMQAuADEA" wne:acdName="acd1" wne:fciIndexBasedOn="0065"/>
    <wne:acd wne:argValue="AgBUAFMAIABIAGUAYQBkAGkAbgBnACAATgB1AG0AYgBlAHIAZQBkACAAMQAuADEALgAxAA==" wne:acdName="acd2" wne:fciIndexBasedOn="0065"/>
    <wne:acd wne:argValue="AgBUAFMAIABIAGUAYQBkAGkAbgBnACAATgB1AG0AYgBlAHIAZQBkACAAMQAuADEALgAxAC4AMQA=" wne:acdName="acd3" wne:fciIndexBasedOn="0065"/>
    <wne:acd wne:acdName="acd4" wne:fciIndexBasedOn="0065"/>
    <wne:acd wne:argValue="AgBUAFMAIABCAHUAbABsAGUAdAAgADEAIABTAHEAdQBhAHIAZQA=" wne:acdName="acd5" wne:fciIndexBasedOn="0065"/>
    <wne:acd wne:argValue="AgBUAFMAIABCAHUAbABsAGUAdAAgADIAIABDAGkAcgBjAGwAZQA=" wne:acdName="acd6" wne:fciIndexBasedOn="0065"/>
    <wne:acd wne:argValue="AgBUAFMAIABOAHUAbQBiAGUAcgBlAGQAIABQAGEAcgBhAGcAcgBhAHAAaAAg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BDE" w14:textId="77777777" w:rsidR="00CA4BB9" w:rsidRDefault="00CA4BB9">
      <w:r>
        <w:separator/>
      </w:r>
    </w:p>
  </w:endnote>
  <w:endnote w:type="continuationSeparator" w:id="0">
    <w:p w14:paraId="28094ABD" w14:textId="77777777" w:rsidR="00CA4BB9" w:rsidRDefault="00CA4BB9">
      <w:r>
        <w:continuationSeparator/>
      </w:r>
    </w:p>
  </w:endnote>
  <w:endnote w:type="continuationNotice" w:id="1">
    <w:p w14:paraId="15BB1F7C" w14:textId="77777777" w:rsidR="00CA4BB9" w:rsidRDefault="00CA4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A32D" w14:textId="77777777" w:rsidR="006E73C3" w:rsidRDefault="006E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2D40CC" w:rsidRPr="00D83DC7" w14:paraId="0A3B4B74" w14:textId="77777777" w:rsidTr="00FF1E0E">
      <w:tc>
        <w:tcPr>
          <w:tcW w:w="3333" w:type="pct"/>
          <w:shd w:val="clear" w:color="auto" w:fill="auto"/>
        </w:tcPr>
        <w:p w14:paraId="7B83F759" w14:textId="31343938" w:rsidR="002D40CC" w:rsidRPr="00D83DC7" w:rsidRDefault="002D40CC" w:rsidP="002D40CC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b/>
              <w:sz w:val="18"/>
              <w:szCs w:val="18"/>
            </w:rPr>
          </w:pPr>
          <w:r w:rsidRPr="00D83DC7">
            <w:rPr>
              <w:color w:val="006D68"/>
              <w:sz w:val="20"/>
              <w:szCs w:val="20"/>
            </w:rPr>
            <w:t>ONR-DOC-TEMP-</w:t>
          </w:r>
          <w:r>
            <w:rPr>
              <w:color w:val="006D68"/>
              <w:sz w:val="20"/>
              <w:szCs w:val="20"/>
            </w:rPr>
            <w:t>005</w:t>
          </w:r>
          <w:r w:rsidRPr="00D83DC7">
            <w:rPr>
              <w:color w:val="006D68"/>
              <w:sz w:val="20"/>
              <w:szCs w:val="20"/>
            </w:rPr>
            <w:t xml:space="preserve"> (Issue 1</w:t>
          </w:r>
          <w:r w:rsidR="001B5DDD">
            <w:rPr>
              <w:color w:val="006D68"/>
              <w:sz w:val="20"/>
              <w:szCs w:val="20"/>
            </w:rPr>
            <w:t>6</w:t>
          </w:r>
          <w:r w:rsidRPr="00D83DC7">
            <w:rPr>
              <w:color w:val="006D68"/>
              <w:sz w:val="20"/>
              <w:szCs w:val="20"/>
            </w:rPr>
            <w:t>)</w:t>
          </w:r>
        </w:p>
      </w:tc>
      <w:tc>
        <w:tcPr>
          <w:tcW w:w="1667" w:type="pct"/>
          <w:shd w:val="clear" w:color="auto" w:fill="auto"/>
        </w:tcPr>
        <w:p w14:paraId="10B4FC2F" w14:textId="77777777" w:rsidR="002D40CC" w:rsidRPr="00D83DC7" w:rsidRDefault="002D40CC" w:rsidP="002D40CC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color w:val="006D68"/>
              <w:sz w:val="24"/>
            </w:rPr>
          </w:pPr>
          <w:r w:rsidRPr="00D83DC7">
            <w:rPr>
              <w:color w:val="006D68"/>
              <w:sz w:val="24"/>
            </w:rPr>
            <w:t xml:space="preserve">Page </w:t>
          </w:r>
          <w:r w:rsidRPr="00D83DC7">
            <w:rPr>
              <w:b/>
              <w:color w:val="006D68"/>
              <w:sz w:val="24"/>
            </w:rPr>
            <w:fldChar w:fldCharType="begin"/>
          </w:r>
          <w:r w:rsidRPr="00D83DC7">
            <w:rPr>
              <w:b/>
              <w:color w:val="006D68"/>
              <w:sz w:val="24"/>
            </w:rPr>
            <w:instrText xml:space="preserve"> PAGE  \* Arabic  \* MERGEFORMAT </w:instrText>
          </w:r>
          <w:r w:rsidRPr="00D83DC7">
            <w:rPr>
              <w:b/>
              <w:color w:val="006D68"/>
              <w:sz w:val="24"/>
            </w:rPr>
            <w:fldChar w:fldCharType="separate"/>
          </w:r>
          <w:r w:rsidRPr="00D83DC7">
            <w:rPr>
              <w:b/>
              <w:noProof/>
              <w:color w:val="006D68"/>
              <w:sz w:val="24"/>
            </w:rPr>
            <w:t>2</w:t>
          </w:r>
          <w:r w:rsidRPr="00D83DC7">
            <w:rPr>
              <w:b/>
              <w:color w:val="006D68"/>
              <w:sz w:val="24"/>
            </w:rPr>
            <w:fldChar w:fldCharType="end"/>
          </w:r>
          <w:r w:rsidRPr="00D83DC7">
            <w:rPr>
              <w:color w:val="006D68"/>
              <w:sz w:val="24"/>
            </w:rPr>
            <w:t xml:space="preserve"> of </w:t>
          </w:r>
          <w:r w:rsidRPr="00D83DC7">
            <w:rPr>
              <w:b/>
              <w:color w:val="006D68"/>
              <w:sz w:val="24"/>
            </w:rPr>
            <w:fldChar w:fldCharType="begin"/>
          </w:r>
          <w:r w:rsidRPr="00D83DC7">
            <w:rPr>
              <w:b/>
              <w:color w:val="006D68"/>
              <w:sz w:val="24"/>
            </w:rPr>
            <w:instrText xml:space="preserve"> NUMPAGES  \* Arabic  \* MERGEFORMAT </w:instrText>
          </w:r>
          <w:r w:rsidRPr="00D83DC7">
            <w:rPr>
              <w:b/>
              <w:color w:val="006D68"/>
              <w:sz w:val="24"/>
            </w:rPr>
            <w:fldChar w:fldCharType="separate"/>
          </w:r>
          <w:r w:rsidRPr="00D83DC7">
            <w:rPr>
              <w:b/>
              <w:noProof/>
              <w:color w:val="006D68"/>
              <w:sz w:val="24"/>
            </w:rPr>
            <w:t>4</w:t>
          </w:r>
          <w:r w:rsidRPr="00D83DC7">
            <w:rPr>
              <w:b/>
              <w:color w:val="006D68"/>
              <w:sz w:val="24"/>
            </w:rPr>
            <w:fldChar w:fldCharType="end"/>
          </w:r>
        </w:p>
      </w:tc>
    </w:tr>
  </w:tbl>
  <w:p w14:paraId="4042FDA9" w14:textId="72B008D9" w:rsidR="00295882" w:rsidRDefault="00295882" w:rsidP="002D40CC">
    <w:pPr>
      <w:pStyle w:val="Footer"/>
      <w:tabs>
        <w:tab w:val="clear" w:pos="4153"/>
        <w:tab w:val="clear" w:pos="8306"/>
        <w:tab w:val="right" w:pos="9214"/>
      </w:tabs>
      <w:rPr>
        <w:color w:val="006D68"/>
        <w:sz w:val="14"/>
        <w:szCs w:val="14"/>
      </w:rPr>
    </w:pPr>
  </w:p>
  <w:p w14:paraId="665073A0" w14:textId="77777777" w:rsidR="00EB18AA" w:rsidRDefault="00EB18AA" w:rsidP="002D40CC">
    <w:pPr>
      <w:pStyle w:val="Footer"/>
      <w:tabs>
        <w:tab w:val="clear" w:pos="4153"/>
        <w:tab w:val="clear" w:pos="8306"/>
        <w:tab w:val="right" w:pos="9214"/>
      </w:tabs>
      <w:rPr>
        <w:color w:val="006D6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A0FD" w14:textId="77777777" w:rsidR="00D83DC7" w:rsidRDefault="00295882" w:rsidP="00D83DC7">
    <w:pPr>
      <w:pStyle w:val="Footer"/>
      <w:tabs>
        <w:tab w:val="clear" w:pos="4153"/>
        <w:tab w:val="clear" w:pos="8306"/>
        <w:tab w:val="left" w:pos="435"/>
        <w:tab w:val="right" w:pos="9214"/>
      </w:tabs>
      <w:rPr>
        <w:color w:val="006D68"/>
        <w:sz w:val="14"/>
        <w:szCs w:val="14"/>
      </w:rPr>
    </w:pPr>
    <w:r w:rsidRPr="00B56CCE">
      <w:rPr>
        <w:color w:val="006D68"/>
        <w:sz w:val="14"/>
        <w:szCs w:val="14"/>
      </w:rPr>
      <w:tab/>
    </w:r>
  </w:p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D83DC7" w:rsidRPr="00D83DC7" w14:paraId="034142C2" w14:textId="77777777" w:rsidTr="00501994">
      <w:trPr>
        <w:cantSplit/>
        <w:trHeight w:val="1134"/>
      </w:trPr>
      <w:tc>
        <w:tcPr>
          <w:tcW w:w="3333" w:type="pct"/>
          <w:shd w:val="clear" w:color="auto" w:fill="auto"/>
        </w:tcPr>
        <w:p w14:paraId="0C82D1D8" w14:textId="4EDB75E0" w:rsidR="00D83DC7" w:rsidRPr="00D83DC7" w:rsidRDefault="00D83DC7" w:rsidP="00501994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b/>
              <w:sz w:val="18"/>
              <w:szCs w:val="18"/>
            </w:rPr>
          </w:pPr>
          <w:r w:rsidRPr="00D83DC7">
            <w:rPr>
              <w:color w:val="006D68"/>
              <w:sz w:val="20"/>
              <w:szCs w:val="20"/>
            </w:rPr>
            <w:t>ONR-DOC-TEMP-</w:t>
          </w:r>
          <w:r w:rsidR="00F717A7">
            <w:rPr>
              <w:color w:val="006D68"/>
              <w:sz w:val="20"/>
              <w:szCs w:val="20"/>
            </w:rPr>
            <w:t>005</w:t>
          </w:r>
          <w:r w:rsidRPr="00D83DC7">
            <w:rPr>
              <w:color w:val="006D68"/>
              <w:sz w:val="20"/>
              <w:szCs w:val="20"/>
            </w:rPr>
            <w:t xml:space="preserve"> (Issue 1</w:t>
          </w:r>
          <w:r w:rsidR="001B5DDD">
            <w:rPr>
              <w:color w:val="006D68"/>
              <w:sz w:val="20"/>
              <w:szCs w:val="20"/>
            </w:rPr>
            <w:t>6</w:t>
          </w:r>
          <w:r w:rsidRPr="00D83DC7">
            <w:rPr>
              <w:color w:val="006D68"/>
              <w:sz w:val="20"/>
              <w:szCs w:val="20"/>
            </w:rPr>
            <w:t>)</w:t>
          </w:r>
        </w:p>
      </w:tc>
      <w:tc>
        <w:tcPr>
          <w:tcW w:w="1667" w:type="pct"/>
          <w:shd w:val="clear" w:color="auto" w:fill="auto"/>
        </w:tcPr>
        <w:p w14:paraId="11B90D55" w14:textId="77777777" w:rsidR="00D83DC7" w:rsidRPr="00D83DC7" w:rsidRDefault="00D83DC7" w:rsidP="00D83DC7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color w:val="006D68"/>
              <w:sz w:val="24"/>
            </w:rPr>
          </w:pPr>
          <w:r w:rsidRPr="00D83DC7">
            <w:rPr>
              <w:color w:val="006D68"/>
              <w:sz w:val="24"/>
            </w:rPr>
            <w:t xml:space="preserve">Page </w:t>
          </w:r>
          <w:r w:rsidRPr="00D83DC7">
            <w:rPr>
              <w:b/>
              <w:color w:val="006D68"/>
              <w:sz w:val="24"/>
            </w:rPr>
            <w:fldChar w:fldCharType="begin"/>
          </w:r>
          <w:r w:rsidRPr="00D83DC7">
            <w:rPr>
              <w:b/>
              <w:color w:val="006D68"/>
              <w:sz w:val="24"/>
            </w:rPr>
            <w:instrText xml:space="preserve"> PAGE  \* Arabic  \* MERGEFORMAT </w:instrText>
          </w:r>
          <w:r w:rsidRPr="00D83DC7">
            <w:rPr>
              <w:b/>
              <w:color w:val="006D68"/>
              <w:sz w:val="24"/>
            </w:rPr>
            <w:fldChar w:fldCharType="separate"/>
          </w:r>
          <w:r w:rsidRPr="00D83DC7">
            <w:rPr>
              <w:b/>
              <w:noProof/>
              <w:color w:val="006D68"/>
              <w:sz w:val="24"/>
            </w:rPr>
            <w:t>2</w:t>
          </w:r>
          <w:r w:rsidRPr="00D83DC7">
            <w:rPr>
              <w:b/>
              <w:color w:val="006D68"/>
              <w:sz w:val="24"/>
            </w:rPr>
            <w:fldChar w:fldCharType="end"/>
          </w:r>
          <w:r w:rsidRPr="00D83DC7">
            <w:rPr>
              <w:color w:val="006D68"/>
              <w:sz w:val="24"/>
            </w:rPr>
            <w:t xml:space="preserve"> of </w:t>
          </w:r>
          <w:r w:rsidRPr="00D83DC7">
            <w:rPr>
              <w:b/>
              <w:color w:val="006D68"/>
              <w:sz w:val="24"/>
            </w:rPr>
            <w:fldChar w:fldCharType="begin"/>
          </w:r>
          <w:r w:rsidRPr="00D83DC7">
            <w:rPr>
              <w:b/>
              <w:color w:val="006D68"/>
              <w:sz w:val="24"/>
            </w:rPr>
            <w:instrText xml:space="preserve"> NUMPAGES  \* Arabic  \* MERGEFORMAT </w:instrText>
          </w:r>
          <w:r w:rsidRPr="00D83DC7">
            <w:rPr>
              <w:b/>
              <w:color w:val="006D68"/>
              <w:sz w:val="24"/>
            </w:rPr>
            <w:fldChar w:fldCharType="separate"/>
          </w:r>
          <w:r w:rsidRPr="00D83DC7">
            <w:rPr>
              <w:b/>
              <w:noProof/>
              <w:color w:val="006D68"/>
              <w:sz w:val="24"/>
            </w:rPr>
            <w:t>4</w:t>
          </w:r>
          <w:r w:rsidRPr="00D83DC7">
            <w:rPr>
              <w:b/>
              <w:color w:val="006D68"/>
              <w:sz w:val="24"/>
            </w:rPr>
            <w:fldChar w:fldCharType="end"/>
          </w:r>
        </w:p>
      </w:tc>
    </w:tr>
  </w:tbl>
  <w:p w14:paraId="1B73182C" w14:textId="10F90C04" w:rsidR="00295882" w:rsidRPr="00B56CCE" w:rsidRDefault="00D83DC7" w:rsidP="00D83DC7">
    <w:pPr>
      <w:pStyle w:val="Footer"/>
      <w:tabs>
        <w:tab w:val="clear" w:pos="4153"/>
        <w:tab w:val="clear" w:pos="8306"/>
        <w:tab w:val="left" w:pos="435"/>
        <w:tab w:val="right" w:pos="9214"/>
      </w:tabs>
      <w:rPr>
        <w:b/>
        <w:color w:val="006D68"/>
        <w:sz w:val="14"/>
        <w:szCs w:val="14"/>
      </w:rPr>
    </w:pPr>
    <w:r>
      <w:rPr>
        <w:color w:val="006D68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980C" w14:textId="77777777" w:rsidR="00CA4BB9" w:rsidRDefault="00CA4BB9">
      <w:r>
        <w:separator/>
      </w:r>
    </w:p>
  </w:footnote>
  <w:footnote w:type="continuationSeparator" w:id="0">
    <w:p w14:paraId="1676775C" w14:textId="77777777" w:rsidR="00CA4BB9" w:rsidRDefault="00CA4BB9">
      <w:r>
        <w:continuationSeparator/>
      </w:r>
    </w:p>
  </w:footnote>
  <w:footnote w:type="continuationNotice" w:id="1">
    <w:p w14:paraId="4739A004" w14:textId="77777777" w:rsidR="00CA4BB9" w:rsidRDefault="00CA4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B5F" w14:textId="77777777" w:rsidR="006E73C3" w:rsidRDefault="006E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3307" w14:textId="77777777" w:rsidR="00B461A2" w:rsidRDefault="00B461A2">
    <w:pPr>
      <w:pStyle w:val="Header"/>
      <w:rPr>
        <w:b/>
        <w:color w:val="006D68"/>
        <w:sz w:val="14"/>
        <w:szCs w:val="14"/>
        <w:highlight w:val="yellow"/>
        <w:lang w:val="fr-FR"/>
      </w:rPr>
    </w:pPr>
  </w:p>
  <w:p w14:paraId="65349ABB" w14:textId="77777777" w:rsidR="00B461A2" w:rsidRDefault="00B461A2">
    <w:pPr>
      <w:pStyle w:val="Header"/>
      <w:rPr>
        <w:b/>
        <w:color w:val="006D68"/>
        <w:sz w:val="14"/>
        <w:szCs w:val="14"/>
        <w:highlight w:val="yellow"/>
        <w:lang w:val="fr-FR"/>
      </w:rPr>
    </w:pPr>
  </w:p>
  <w:p w14:paraId="5ED3BE26" w14:textId="77777777" w:rsidR="00295882" w:rsidRDefault="00295882">
    <w:pPr>
      <w:pStyle w:val="Header"/>
      <w:rPr>
        <w:b/>
        <w:color w:val="006D68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86"/>
      <w:gridCol w:w="4440"/>
    </w:tblGrid>
    <w:tr w:rsidR="00D73C72" w:rsidRPr="005445FB" w14:paraId="0F702749" w14:textId="77777777" w:rsidTr="00FF1E0E">
      <w:tc>
        <w:tcPr>
          <w:tcW w:w="4621" w:type="dxa"/>
          <w:shd w:val="clear" w:color="auto" w:fill="auto"/>
          <w:vAlign w:val="center"/>
        </w:tcPr>
        <w:p w14:paraId="28D6D211" w14:textId="77777777" w:rsidR="00D73C72" w:rsidRPr="005445FB" w:rsidRDefault="00D73C72" w:rsidP="00D73C72">
          <w:pPr>
            <w:tabs>
              <w:tab w:val="center" w:pos="4153"/>
              <w:tab w:val="right" w:pos="8306"/>
            </w:tabs>
            <w:jc w:val="both"/>
            <w:rPr>
              <w:b/>
              <w:noProof/>
              <w:color w:val="006D68"/>
              <w:sz w:val="18"/>
              <w:szCs w:val="18"/>
              <w:lang w:eastAsia="en-GB"/>
            </w:rPr>
          </w:pPr>
          <w:r w:rsidRPr="005445FB">
            <w:rPr>
              <w:b/>
              <w:noProof/>
              <w:color w:val="006D68"/>
              <w:szCs w:val="22"/>
              <w:lang w:eastAsia="en-GB"/>
            </w:rPr>
            <w:drawing>
              <wp:inline distT="0" distB="0" distL="0" distR="0" wp14:anchorId="5C9FD24A" wp14:editId="7A53589D">
                <wp:extent cx="2529205" cy="533400"/>
                <wp:effectExtent l="0" t="0" r="4445" b="0"/>
                <wp:docPr id="2" name="Picture 2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5445A8F8" w14:textId="1AB1C000" w:rsidR="00D73C72" w:rsidRPr="005445FB" w:rsidRDefault="00D73C72" w:rsidP="00D73C72">
          <w:pPr>
            <w:spacing w:before="60" w:after="60"/>
            <w:jc w:val="right"/>
            <w:outlineLvl w:val="1"/>
            <w:rPr>
              <w:rFonts w:cs="Arial"/>
              <w:bCs/>
              <w:iCs/>
              <w:kern w:val="36"/>
              <w:sz w:val="18"/>
              <w:szCs w:val="14"/>
            </w:rPr>
          </w:pP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t>© Office for Nuclear Regulation</w:t>
          </w: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br/>
          </w:r>
          <w:r w:rsidRPr="005445FB">
            <w:rPr>
              <w:rFonts w:cs="Arial"/>
              <w:b/>
              <w:iCs/>
              <w:kern w:val="36"/>
              <w:sz w:val="18"/>
              <w:szCs w:val="14"/>
            </w:rPr>
            <w:t>UNCONTROLLED WHEN PRINTED</w:t>
          </w: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br/>
            <w:t xml:space="preserve">If you wish to reuse this information visit </w:t>
          </w:r>
          <w:hyperlink r:id="rId2" w:tooltip="http://www.onr.org.uk/copyright" w:history="1">
            <w:r w:rsidRPr="005445FB">
              <w:rPr>
                <w:rFonts w:cs="Arial"/>
                <w:bCs/>
                <w:iCs/>
                <w:color w:val="0000FF"/>
                <w:kern w:val="36"/>
                <w:sz w:val="18"/>
                <w:szCs w:val="14"/>
                <w:u w:val="single"/>
              </w:rPr>
              <w:t>www.onr.org.uk/copyright</w:t>
            </w:r>
          </w:hyperlink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t> for details.</w:t>
          </w:r>
        </w:p>
      </w:tc>
    </w:tr>
  </w:tbl>
  <w:p w14:paraId="1C263286" w14:textId="77777777" w:rsidR="00D2346C" w:rsidRDefault="00D2346C" w:rsidP="00D2346C">
    <w:pPr>
      <w:pStyle w:val="Header"/>
      <w:rPr>
        <w:b/>
        <w:color w:val="006D68"/>
        <w:sz w:val="14"/>
        <w:szCs w:val="14"/>
        <w:lang w:val="fr-FR"/>
      </w:rPr>
    </w:pPr>
  </w:p>
  <w:p w14:paraId="0BDA7AC7" w14:textId="4290AF69" w:rsidR="00295882" w:rsidRPr="001B5DDD" w:rsidRDefault="5B33349C" w:rsidP="5B33349C">
    <w:pPr>
      <w:pStyle w:val="Header"/>
      <w:rPr>
        <w:b/>
        <w:bCs/>
        <w:color w:val="006D68"/>
        <w:sz w:val="14"/>
        <w:szCs w:val="14"/>
        <w:lang w:val="fr-FR"/>
      </w:rPr>
    </w:pPr>
    <w:r w:rsidRPr="5B33349C">
      <w:rPr>
        <w:b/>
        <w:bCs/>
        <w:color w:val="006D68"/>
        <w:sz w:val="14"/>
        <w:szCs w:val="14"/>
        <w:lang w:val="fr-FR"/>
      </w:rPr>
      <w:t>Report ID :</w:t>
    </w:r>
    <w:r>
      <w:t xml:space="preserve"> </w:t>
    </w:r>
    <w:r w:rsidRPr="5B33349C">
      <w:rPr>
        <w:b/>
        <w:bCs/>
        <w:color w:val="006D68"/>
        <w:sz w:val="14"/>
        <w:szCs w:val="14"/>
        <w:lang w:val="fr-FR"/>
      </w:rPr>
      <w:t>ONRW-2019369590-622</w:t>
    </w:r>
  </w:p>
  <w:p w14:paraId="497DA0EA" w14:textId="77777777" w:rsidR="003D659D" w:rsidRPr="00D2346C" w:rsidRDefault="003D659D" w:rsidP="00D2346C">
    <w:pPr>
      <w:pStyle w:val="Header"/>
      <w:rPr>
        <w:b/>
        <w:color w:val="006D68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03E9" w14:textId="52E133B9" w:rsidR="00295882" w:rsidRDefault="00295882" w:rsidP="00C250F9">
    <w:pPr>
      <w:pStyle w:val="Header"/>
      <w:rPr>
        <w:b/>
        <w:color w:val="006D68"/>
        <w:sz w:val="14"/>
        <w:szCs w:val="14"/>
      </w:rPr>
    </w:pPr>
  </w:p>
  <w:p w14:paraId="1B480940" w14:textId="77777777" w:rsidR="00141F22" w:rsidRDefault="00141F22" w:rsidP="00C250F9">
    <w:pPr>
      <w:pStyle w:val="Header"/>
      <w:rPr>
        <w:b/>
        <w:color w:val="006D68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86"/>
      <w:gridCol w:w="4440"/>
    </w:tblGrid>
    <w:tr w:rsidR="005445FB" w:rsidRPr="005445FB" w14:paraId="5ACF2CF7" w14:textId="77777777" w:rsidTr="00FF1E0E">
      <w:tc>
        <w:tcPr>
          <w:tcW w:w="4621" w:type="dxa"/>
          <w:shd w:val="clear" w:color="auto" w:fill="auto"/>
          <w:vAlign w:val="center"/>
        </w:tcPr>
        <w:p w14:paraId="56DF3D6E" w14:textId="1F60F491" w:rsidR="005445FB" w:rsidRPr="005445FB" w:rsidRDefault="005445FB" w:rsidP="005445FB">
          <w:pPr>
            <w:tabs>
              <w:tab w:val="center" w:pos="4153"/>
              <w:tab w:val="right" w:pos="8306"/>
            </w:tabs>
            <w:jc w:val="both"/>
            <w:rPr>
              <w:b/>
              <w:noProof/>
              <w:color w:val="006D68"/>
              <w:sz w:val="18"/>
              <w:szCs w:val="18"/>
              <w:lang w:eastAsia="en-GB"/>
            </w:rPr>
          </w:pPr>
          <w:r w:rsidRPr="005445FB">
            <w:rPr>
              <w:b/>
              <w:noProof/>
              <w:color w:val="006D68"/>
              <w:szCs w:val="22"/>
              <w:lang w:eastAsia="en-GB"/>
            </w:rPr>
            <w:drawing>
              <wp:inline distT="0" distB="0" distL="0" distR="0" wp14:anchorId="32753E2E" wp14:editId="3E1DFC33">
                <wp:extent cx="2529205" cy="533400"/>
                <wp:effectExtent l="0" t="0" r="4445" b="0"/>
                <wp:docPr id="1" name="Picture 1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4D44932E" w14:textId="6A4321B3" w:rsidR="005445FB" w:rsidRPr="005445FB" w:rsidRDefault="005445FB" w:rsidP="005445FB">
          <w:pPr>
            <w:spacing w:before="60" w:after="60"/>
            <w:jc w:val="right"/>
            <w:outlineLvl w:val="1"/>
            <w:rPr>
              <w:rFonts w:cs="Arial"/>
              <w:bCs/>
              <w:iCs/>
              <w:kern w:val="36"/>
              <w:sz w:val="18"/>
              <w:szCs w:val="14"/>
            </w:rPr>
          </w:pP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t>© Office for Nuclear Regulation</w:t>
          </w: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br/>
          </w:r>
          <w:r w:rsidRPr="005445FB">
            <w:rPr>
              <w:rFonts w:cs="Arial"/>
              <w:b/>
              <w:iCs/>
              <w:kern w:val="36"/>
              <w:sz w:val="18"/>
              <w:szCs w:val="14"/>
            </w:rPr>
            <w:t>UNCONTROLLED WHEN PRINTED</w:t>
          </w:r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br/>
            <w:t xml:space="preserve">If you wish to reuse this information visit </w:t>
          </w:r>
          <w:hyperlink r:id="rId2" w:tooltip="http://www.onr.org.uk/copyright" w:history="1">
            <w:r w:rsidRPr="005445FB">
              <w:rPr>
                <w:rFonts w:cs="Arial"/>
                <w:bCs/>
                <w:iCs/>
                <w:color w:val="0000FF"/>
                <w:kern w:val="36"/>
                <w:sz w:val="18"/>
                <w:szCs w:val="14"/>
                <w:u w:val="single"/>
              </w:rPr>
              <w:t>www.onr.org.uk/copyright</w:t>
            </w:r>
          </w:hyperlink>
          <w:r w:rsidRPr="005445FB">
            <w:rPr>
              <w:rFonts w:cs="Arial"/>
              <w:bCs/>
              <w:iCs/>
              <w:kern w:val="36"/>
              <w:sz w:val="18"/>
              <w:szCs w:val="14"/>
            </w:rPr>
            <w:t> for details.</w:t>
          </w:r>
        </w:p>
      </w:tc>
    </w:tr>
  </w:tbl>
  <w:p w14:paraId="7869BC76" w14:textId="0B5B122B" w:rsidR="00295882" w:rsidRDefault="00295882" w:rsidP="00CA3B14">
    <w:pPr>
      <w:pStyle w:val="Header"/>
      <w:jc w:val="center"/>
      <w:rPr>
        <w:b/>
        <w:color w:val="006D68"/>
        <w:sz w:val="14"/>
        <w:szCs w:val="14"/>
      </w:rPr>
    </w:pPr>
  </w:p>
  <w:p w14:paraId="3FD4C068" w14:textId="77777777" w:rsidR="00141F22" w:rsidRPr="00D55197" w:rsidRDefault="00141F22" w:rsidP="00CA3B14">
    <w:pPr>
      <w:pStyle w:val="Header"/>
      <w:jc w:val="center"/>
      <w:rPr>
        <w:b/>
        <w:color w:val="006D68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56E78D7"/>
    <w:multiLevelType w:val="multilevel"/>
    <w:tmpl w:val="F4BC67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C76"/>
    <w:multiLevelType w:val="multilevel"/>
    <w:tmpl w:val="68341C9A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6945"/>
    <w:multiLevelType w:val="hybridMultilevel"/>
    <w:tmpl w:val="21B8E1B4"/>
    <w:lvl w:ilvl="0" w:tplc="9D204E1A">
      <w:start w:val="1"/>
      <w:numFmt w:val="bullet"/>
      <w:pStyle w:val="TSBullet2Circle"/>
      <w:lvlText w:val=""/>
      <w:lvlJc w:val="left"/>
      <w:pPr>
        <w:tabs>
          <w:tab w:val="num" w:pos="-31680"/>
        </w:tabs>
        <w:ind w:left="2160" w:hanging="720"/>
      </w:pPr>
      <w:rPr>
        <w:rFonts w:ascii="Symbol" w:hAnsi="Symbol" w:hint="default"/>
        <w:b w:val="0"/>
        <w:i w:val="0"/>
        <w:color w:val="333333"/>
        <w:sz w:val="24"/>
      </w:rPr>
    </w:lvl>
    <w:lvl w:ilvl="1" w:tplc="9FE6A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00A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E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85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41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62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A2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E2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730"/>
    <w:multiLevelType w:val="multilevel"/>
    <w:tmpl w:val="03CAB566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7" w15:restartNumberingAfterBreak="0">
    <w:nsid w:val="29706A39"/>
    <w:multiLevelType w:val="multilevel"/>
    <w:tmpl w:val="22124D60"/>
    <w:lvl w:ilvl="0">
      <w:start w:val="1"/>
      <w:numFmt w:val="decimal"/>
      <w:pStyle w:val="TSNumberedParagraph1"/>
      <w:lvlText w:val="%1.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26E5F7C"/>
    <w:multiLevelType w:val="multilevel"/>
    <w:tmpl w:val="23BC3426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3F457BF"/>
    <w:multiLevelType w:val="multilevel"/>
    <w:tmpl w:val="823A53F8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7AE5F86"/>
    <w:multiLevelType w:val="hybridMultilevel"/>
    <w:tmpl w:val="BE869862"/>
    <w:lvl w:ilvl="0" w:tplc="5D087726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5DEEE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2A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C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8C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CC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60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A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08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31EFE"/>
    <w:multiLevelType w:val="multilevel"/>
    <w:tmpl w:val="129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2" w15:restartNumberingAfterBreak="0">
    <w:nsid w:val="41324AAF"/>
    <w:multiLevelType w:val="multilevel"/>
    <w:tmpl w:val="8C0625CE"/>
    <w:lvl w:ilvl="0">
      <w:start w:val="1"/>
      <w:numFmt w:val="decimal"/>
      <w:pStyle w:val="TSHeadingNumbered1"/>
      <w:lvlText w:val="%1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pStyle w:val="TSHeadingNumbered11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TSHeadingNumbered111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pStyle w:val="TSHeadingNumbered1111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295F85"/>
    <w:multiLevelType w:val="multilevel"/>
    <w:tmpl w:val="D472D1FE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5" w15:restartNumberingAfterBreak="0">
    <w:nsid w:val="634529A6"/>
    <w:multiLevelType w:val="multilevel"/>
    <w:tmpl w:val="823A53F8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3E5632"/>
    <w:multiLevelType w:val="multilevel"/>
    <w:tmpl w:val="4ADE8ED8"/>
    <w:lvl w:ilvl="0">
      <w:start w:val="1"/>
      <w:numFmt w:val="decimal"/>
      <w:lvlText w:val="%1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8" w15:restartNumberingAfterBreak="0">
    <w:nsid w:val="70C2195C"/>
    <w:multiLevelType w:val="hybridMultilevel"/>
    <w:tmpl w:val="7AB25F96"/>
    <w:lvl w:ilvl="0" w:tplc="5CB03C32">
      <w:start w:val="1"/>
      <w:numFmt w:val="bullet"/>
      <w:pStyle w:val="TSBullet1Square"/>
      <w:lvlText w:val=""/>
      <w:lvlJc w:val="left"/>
      <w:pPr>
        <w:tabs>
          <w:tab w:val="num" w:pos="-31680"/>
        </w:tabs>
        <w:ind w:left="1440" w:hanging="720"/>
      </w:pPr>
      <w:rPr>
        <w:rFonts w:ascii="Wingdings" w:hAnsi="Wingdings" w:hint="default"/>
        <w:b w:val="0"/>
        <w:i w:val="0"/>
        <w:color w:val="333333"/>
        <w:sz w:val="20"/>
      </w:rPr>
    </w:lvl>
    <w:lvl w:ilvl="1" w:tplc="90A8E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C0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AE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7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47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25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E2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27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62619"/>
    <w:multiLevelType w:val="hybridMultilevel"/>
    <w:tmpl w:val="43F8FBF0"/>
    <w:lvl w:ilvl="0" w:tplc="C35C4E8A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75966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88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43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426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20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61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80D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656865">
    <w:abstractNumId w:val="6"/>
  </w:num>
  <w:num w:numId="2" w16cid:durableId="1950313866">
    <w:abstractNumId w:val="21"/>
  </w:num>
  <w:num w:numId="3" w16cid:durableId="1649631683">
    <w:abstractNumId w:val="11"/>
  </w:num>
  <w:num w:numId="4" w16cid:durableId="1086606819">
    <w:abstractNumId w:val="0"/>
  </w:num>
  <w:num w:numId="5" w16cid:durableId="1990354488">
    <w:abstractNumId w:val="10"/>
  </w:num>
  <w:num w:numId="6" w16cid:durableId="121314409">
    <w:abstractNumId w:val="19"/>
  </w:num>
  <w:num w:numId="7" w16cid:durableId="213856438">
    <w:abstractNumId w:val="17"/>
  </w:num>
  <w:num w:numId="8" w16cid:durableId="594435647">
    <w:abstractNumId w:val="14"/>
  </w:num>
  <w:num w:numId="9" w16cid:durableId="1586916541">
    <w:abstractNumId w:val="20"/>
  </w:num>
  <w:num w:numId="10" w16cid:durableId="673072396">
    <w:abstractNumId w:val="2"/>
  </w:num>
  <w:num w:numId="11" w16cid:durableId="1839924935">
    <w:abstractNumId w:val="4"/>
  </w:num>
  <w:num w:numId="12" w16cid:durableId="1412385192">
    <w:abstractNumId w:val="7"/>
  </w:num>
  <w:num w:numId="13" w16cid:durableId="359554735">
    <w:abstractNumId w:val="1"/>
  </w:num>
  <w:num w:numId="14" w16cid:durableId="1150441238">
    <w:abstractNumId w:val="16"/>
  </w:num>
  <w:num w:numId="15" w16cid:durableId="606734774">
    <w:abstractNumId w:val="8"/>
  </w:num>
  <w:num w:numId="16" w16cid:durableId="133178316">
    <w:abstractNumId w:val="18"/>
  </w:num>
  <w:num w:numId="17" w16cid:durableId="1883905449">
    <w:abstractNumId w:val="5"/>
  </w:num>
  <w:num w:numId="18" w16cid:durableId="535700243">
    <w:abstractNumId w:val="7"/>
  </w:num>
  <w:num w:numId="19" w16cid:durableId="101270345">
    <w:abstractNumId w:val="12"/>
  </w:num>
  <w:num w:numId="20" w16cid:durableId="140074524">
    <w:abstractNumId w:val="15"/>
  </w:num>
  <w:num w:numId="21" w16cid:durableId="1012029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771959">
    <w:abstractNumId w:val="9"/>
  </w:num>
  <w:num w:numId="23" w16cid:durableId="1765607904">
    <w:abstractNumId w:val="13"/>
  </w:num>
  <w:num w:numId="24" w16cid:durableId="36798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2"/>
    <w:rsid w:val="0003078F"/>
    <w:rsid w:val="00030D3C"/>
    <w:rsid w:val="000312D3"/>
    <w:rsid w:val="00031FDB"/>
    <w:rsid w:val="00033D41"/>
    <w:rsid w:val="0004472E"/>
    <w:rsid w:val="00052AF0"/>
    <w:rsid w:val="00056C8A"/>
    <w:rsid w:val="0006331A"/>
    <w:rsid w:val="0006377F"/>
    <w:rsid w:val="0006504D"/>
    <w:rsid w:val="000657EB"/>
    <w:rsid w:val="00070271"/>
    <w:rsid w:val="000715BD"/>
    <w:rsid w:val="00081E16"/>
    <w:rsid w:val="00082AC7"/>
    <w:rsid w:val="0008352D"/>
    <w:rsid w:val="000838DD"/>
    <w:rsid w:val="000907DE"/>
    <w:rsid w:val="00096F71"/>
    <w:rsid w:val="000A02BA"/>
    <w:rsid w:val="000B00A3"/>
    <w:rsid w:val="000B18C3"/>
    <w:rsid w:val="000B4E40"/>
    <w:rsid w:val="000B5285"/>
    <w:rsid w:val="000B630E"/>
    <w:rsid w:val="000B7616"/>
    <w:rsid w:val="000C3175"/>
    <w:rsid w:val="000C3D1E"/>
    <w:rsid w:val="000C4FBC"/>
    <w:rsid w:val="000C7101"/>
    <w:rsid w:val="000D0122"/>
    <w:rsid w:val="000D0E56"/>
    <w:rsid w:val="000D6244"/>
    <w:rsid w:val="000E6F2C"/>
    <w:rsid w:val="000F2DB5"/>
    <w:rsid w:val="000F3D71"/>
    <w:rsid w:val="000F4BFF"/>
    <w:rsid w:val="000F61B3"/>
    <w:rsid w:val="001017FF"/>
    <w:rsid w:val="00102E7C"/>
    <w:rsid w:val="001060E4"/>
    <w:rsid w:val="00111443"/>
    <w:rsid w:val="00112635"/>
    <w:rsid w:val="00112CC5"/>
    <w:rsid w:val="001210B9"/>
    <w:rsid w:val="00121C8F"/>
    <w:rsid w:val="0012712B"/>
    <w:rsid w:val="00131ECC"/>
    <w:rsid w:val="00132143"/>
    <w:rsid w:val="00133EBC"/>
    <w:rsid w:val="0014182E"/>
    <w:rsid w:val="00141F22"/>
    <w:rsid w:val="001522F5"/>
    <w:rsid w:val="00154373"/>
    <w:rsid w:val="00156AEC"/>
    <w:rsid w:val="00164F4F"/>
    <w:rsid w:val="001714EA"/>
    <w:rsid w:val="00172C6A"/>
    <w:rsid w:val="00190A23"/>
    <w:rsid w:val="00191D25"/>
    <w:rsid w:val="00193526"/>
    <w:rsid w:val="00193AC5"/>
    <w:rsid w:val="001A1FD1"/>
    <w:rsid w:val="001A29A7"/>
    <w:rsid w:val="001B119D"/>
    <w:rsid w:val="001B2146"/>
    <w:rsid w:val="001B2EBB"/>
    <w:rsid w:val="001B5DDD"/>
    <w:rsid w:val="001C358F"/>
    <w:rsid w:val="001C3DB8"/>
    <w:rsid w:val="001C3DB9"/>
    <w:rsid w:val="001C6591"/>
    <w:rsid w:val="001C7556"/>
    <w:rsid w:val="001D479C"/>
    <w:rsid w:val="001D78A1"/>
    <w:rsid w:val="001E60B8"/>
    <w:rsid w:val="001F1106"/>
    <w:rsid w:val="001F3122"/>
    <w:rsid w:val="001F4E82"/>
    <w:rsid w:val="001F5C9A"/>
    <w:rsid w:val="001F618F"/>
    <w:rsid w:val="00200CB7"/>
    <w:rsid w:val="00206BD4"/>
    <w:rsid w:val="00207CA6"/>
    <w:rsid w:val="0021074A"/>
    <w:rsid w:val="00216018"/>
    <w:rsid w:val="002173DF"/>
    <w:rsid w:val="00224EC1"/>
    <w:rsid w:val="00230F28"/>
    <w:rsid w:val="00232B66"/>
    <w:rsid w:val="00232EE6"/>
    <w:rsid w:val="00244C88"/>
    <w:rsid w:val="00253DB2"/>
    <w:rsid w:val="00257D2C"/>
    <w:rsid w:val="0026201C"/>
    <w:rsid w:val="002632F3"/>
    <w:rsid w:val="00270417"/>
    <w:rsid w:val="00274164"/>
    <w:rsid w:val="00277336"/>
    <w:rsid w:val="0028011F"/>
    <w:rsid w:val="00281327"/>
    <w:rsid w:val="0028356A"/>
    <w:rsid w:val="00286343"/>
    <w:rsid w:val="0029223A"/>
    <w:rsid w:val="00293EE2"/>
    <w:rsid w:val="00295098"/>
    <w:rsid w:val="00295882"/>
    <w:rsid w:val="00297401"/>
    <w:rsid w:val="002A1E41"/>
    <w:rsid w:val="002A3C23"/>
    <w:rsid w:val="002A4CC0"/>
    <w:rsid w:val="002B5EC8"/>
    <w:rsid w:val="002C390B"/>
    <w:rsid w:val="002C4AE5"/>
    <w:rsid w:val="002C6CAF"/>
    <w:rsid w:val="002C73D3"/>
    <w:rsid w:val="002D2AB6"/>
    <w:rsid w:val="002D40CC"/>
    <w:rsid w:val="002D534C"/>
    <w:rsid w:val="002E006A"/>
    <w:rsid w:val="002E5218"/>
    <w:rsid w:val="002E5C95"/>
    <w:rsid w:val="002E7D19"/>
    <w:rsid w:val="002F06AD"/>
    <w:rsid w:val="002F1FCE"/>
    <w:rsid w:val="002F3DA5"/>
    <w:rsid w:val="002F756C"/>
    <w:rsid w:val="00306E5B"/>
    <w:rsid w:val="003072C3"/>
    <w:rsid w:val="00307A10"/>
    <w:rsid w:val="00312D91"/>
    <w:rsid w:val="0031570E"/>
    <w:rsid w:val="0031706E"/>
    <w:rsid w:val="003229DD"/>
    <w:rsid w:val="003302E9"/>
    <w:rsid w:val="00337253"/>
    <w:rsid w:val="0034094B"/>
    <w:rsid w:val="0034145D"/>
    <w:rsid w:val="00345D9F"/>
    <w:rsid w:val="00354161"/>
    <w:rsid w:val="003549BC"/>
    <w:rsid w:val="003633D6"/>
    <w:rsid w:val="00382F01"/>
    <w:rsid w:val="00385D5B"/>
    <w:rsid w:val="00390487"/>
    <w:rsid w:val="003938D9"/>
    <w:rsid w:val="00396214"/>
    <w:rsid w:val="0039762B"/>
    <w:rsid w:val="003A12B2"/>
    <w:rsid w:val="003A53D7"/>
    <w:rsid w:val="003A5CF4"/>
    <w:rsid w:val="003A6FAE"/>
    <w:rsid w:val="003B2F95"/>
    <w:rsid w:val="003B3DC5"/>
    <w:rsid w:val="003B4550"/>
    <w:rsid w:val="003B49B3"/>
    <w:rsid w:val="003C3A08"/>
    <w:rsid w:val="003C60BE"/>
    <w:rsid w:val="003D005E"/>
    <w:rsid w:val="003D1294"/>
    <w:rsid w:val="003D1EB8"/>
    <w:rsid w:val="003D39FD"/>
    <w:rsid w:val="003D530E"/>
    <w:rsid w:val="003D659D"/>
    <w:rsid w:val="003E0952"/>
    <w:rsid w:val="003E0F88"/>
    <w:rsid w:val="003E19D8"/>
    <w:rsid w:val="003E2CA6"/>
    <w:rsid w:val="003F63D7"/>
    <w:rsid w:val="003F6751"/>
    <w:rsid w:val="00402650"/>
    <w:rsid w:val="00404588"/>
    <w:rsid w:val="0040579D"/>
    <w:rsid w:val="00414329"/>
    <w:rsid w:val="00417354"/>
    <w:rsid w:val="0043011B"/>
    <w:rsid w:val="004404E3"/>
    <w:rsid w:val="00442B54"/>
    <w:rsid w:val="004434EF"/>
    <w:rsid w:val="004464EF"/>
    <w:rsid w:val="00447947"/>
    <w:rsid w:val="00452537"/>
    <w:rsid w:val="004533F2"/>
    <w:rsid w:val="0045485B"/>
    <w:rsid w:val="004551C0"/>
    <w:rsid w:val="00456280"/>
    <w:rsid w:val="00457065"/>
    <w:rsid w:val="00462C1F"/>
    <w:rsid w:val="00462F23"/>
    <w:rsid w:val="00466F5F"/>
    <w:rsid w:val="00471F57"/>
    <w:rsid w:val="00472424"/>
    <w:rsid w:val="00472E20"/>
    <w:rsid w:val="004744BD"/>
    <w:rsid w:val="00474A8B"/>
    <w:rsid w:val="004750A2"/>
    <w:rsid w:val="004759E2"/>
    <w:rsid w:val="004835CE"/>
    <w:rsid w:val="00487324"/>
    <w:rsid w:val="00487A22"/>
    <w:rsid w:val="00494B67"/>
    <w:rsid w:val="00495F75"/>
    <w:rsid w:val="004A56CD"/>
    <w:rsid w:val="004A7B1B"/>
    <w:rsid w:val="004B1A47"/>
    <w:rsid w:val="004B4118"/>
    <w:rsid w:val="004C2C3D"/>
    <w:rsid w:val="004C3F48"/>
    <w:rsid w:val="004C4BA2"/>
    <w:rsid w:val="004C7822"/>
    <w:rsid w:val="004D281D"/>
    <w:rsid w:val="004D509B"/>
    <w:rsid w:val="004D6467"/>
    <w:rsid w:val="004E00F1"/>
    <w:rsid w:val="004E3086"/>
    <w:rsid w:val="004E72B7"/>
    <w:rsid w:val="004F1FCD"/>
    <w:rsid w:val="004F24BC"/>
    <w:rsid w:val="004F2570"/>
    <w:rsid w:val="004F4B97"/>
    <w:rsid w:val="004F4D2C"/>
    <w:rsid w:val="004F66BF"/>
    <w:rsid w:val="004F6A05"/>
    <w:rsid w:val="004F6B91"/>
    <w:rsid w:val="004F7A14"/>
    <w:rsid w:val="00501382"/>
    <w:rsid w:val="00501994"/>
    <w:rsid w:val="00510685"/>
    <w:rsid w:val="00511B39"/>
    <w:rsid w:val="005137AC"/>
    <w:rsid w:val="00516A37"/>
    <w:rsid w:val="0051770C"/>
    <w:rsid w:val="00530A94"/>
    <w:rsid w:val="00531FCE"/>
    <w:rsid w:val="005322E6"/>
    <w:rsid w:val="005330B1"/>
    <w:rsid w:val="00535B46"/>
    <w:rsid w:val="00540184"/>
    <w:rsid w:val="005445FB"/>
    <w:rsid w:val="00546C02"/>
    <w:rsid w:val="0055139B"/>
    <w:rsid w:val="00552633"/>
    <w:rsid w:val="0055425B"/>
    <w:rsid w:val="00555E1E"/>
    <w:rsid w:val="00562F2F"/>
    <w:rsid w:val="00563A51"/>
    <w:rsid w:val="00565044"/>
    <w:rsid w:val="005717FB"/>
    <w:rsid w:val="00572FB5"/>
    <w:rsid w:val="0057316A"/>
    <w:rsid w:val="00577153"/>
    <w:rsid w:val="00583B8D"/>
    <w:rsid w:val="00592195"/>
    <w:rsid w:val="00595E0A"/>
    <w:rsid w:val="005A1570"/>
    <w:rsid w:val="005A5A87"/>
    <w:rsid w:val="005A73CE"/>
    <w:rsid w:val="005B054A"/>
    <w:rsid w:val="005B28EB"/>
    <w:rsid w:val="005B6FFC"/>
    <w:rsid w:val="005D5594"/>
    <w:rsid w:val="005D68A9"/>
    <w:rsid w:val="005D7F28"/>
    <w:rsid w:val="005E229F"/>
    <w:rsid w:val="005E2E59"/>
    <w:rsid w:val="005E4034"/>
    <w:rsid w:val="005E403C"/>
    <w:rsid w:val="005E71D5"/>
    <w:rsid w:val="005F2FE4"/>
    <w:rsid w:val="005F5120"/>
    <w:rsid w:val="005F6E56"/>
    <w:rsid w:val="00600E9C"/>
    <w:rsid w:val="00601062"/>
    <w:rsid w:val="006021C6"/>
    <w:rsid w:val="00602309"/>
    <w:rsid w:val="00602BF0"/>
    <w:rsid w:val="00604F23"/>
    <w:rsid w:val="00605641"/>
    <w:rsid w:val="00613F2B"/>
    <w:rsid w:val="00620379"/>
    <w:rsid w:val="00624C17"/>
    <w:rsid w:val="00632A69"/>
    <w:rsid w:val="00634683"/>
    <w:rsid w:val="006346C9"/>
    <w:rsid w:val="006367AC"/>
    <w:rsid w:val="00637365"/>
    <w:rsid w:val="00642582"/>
    <w:rsid w:val="00651B29"/>
    <w:rsid w:val="006578BC"/>
    <w:rsid w:val="00662A5F"/>
    <w:rsid w:val="006643D2"/>
    <w:rsid w:val="00667723"/>
    <w:rsid w:val="006724F4"/>
    <w:rsid w:val="00680372"/>
    <w:rsid w:val="00680513"/>
    <w:rsid w:val="00687561"/>
    <w:rsid w:val="00691E83"/>
    <w:rsid w:val="006949EE"/>
    <w:rsid w:val="00696DCE"/>
    <w:rsid w:val="006B08D5"/>
    <w:rsid w:val="006B2DA6"/>
    <w:rsid w:val="006B36E4"/>
    <w:rsid w:val="006B69F6"/>
    <w:rsid w:val="006B6A32"/>
    <w:rsid w:val="006C02F5"/>
    <w:rsid w:val="006C116C"/>
    <w:rsid w:val="006C38CE"/>
    <w:rsid w:val="006C519A"/>
    <w:rsid w:val="006C5DC6"/>
    <w:rsid w:val="006C7FF1"/>
    <w:rsid w:val="006D1182"/>
    <w:rsid w:val="006E2A25"/>
    <w:rsid w:val="006E3A76"/>
    <w:rsid w:val="006E6B2C"/>
    <w:rsid w:val="006E73C3"/>
    <w:rsid w:val="006E7A22"/>
    <w:rsid w:val="006F1199"/>
    <w:rsid w:val="006F23E9"/>
    <w:rsid w:val="00700796"/>
    <w:rsid w:val="00702CB4"/>
    <w:rsid w:val="00704F42"/>
    <w:rsid w:val="00705774"/>
    <w:rsid w:val="0070689F"/>
    <w:rsid w:val="00715A05"/>
    <w:rsid w:val="00715C62"/>
    <w:rsid w:val="00717E51"/>
    <w:rsid w:val="00732A86"/>
    <w:rsid w:val="007361DC"/>
    <w:rsid w:val="00736672"/>
    <w:rsid w:val="0074133C"/>
    <w:rsid w:val="00741D7C"/>
    <w:rsid w:val="00742272"/>
    <w:rsid w:val="00757299"/>
    <w:rsid w:val="007573A4"/>
    <w:rsid w:val="00757514"/>
    <w:rsid w:val="00760E21"/>
    <w:rsid w:val="00764D6E"/>
    <w:rsid w:val="0076692D"/>
    <w:rsid w:val="00766D4B"/>
    <w:rsid w:val="0076704F"/>
    <w:rsid w:val="00767A06"/>
    <w:rsid w:val="00772487"/>
    <w:rsid w:val="00772B72"/>
    <w:rsid w:val="007731EC"/>
    <w:rsid w:val="0077511A"/>
    <w:rsid w:val="00781F0F"/>
    <w:rsid w:val="0078292B"/>
    <w:rsid w:val="007855F0"/>
    <w:rsid w:val="00793166"/>
    <w:rsid w:val="007945DA"/>
    <w:rsid w:val="007952C4"/>
    <w:rsid w:val="0079587F"/>
    <w:rsid w:val="00796AA7"/>
    <w:rsid w:val="007A2C40"/>
    <w:rsid w:val="007B1C81"/>
    <w:rsid w:val="007B402C"/>
    <w:rsid w:val="007B4EE0"/>
    <w:rsid w:val="007B5323"/>
    <w:rsid w:val="007B68D3"/>
    <w:rsid w:val="007B765D"/>
    <w:rsid w:val="007C0B7C"/>
    <w:rsid w:val="007C0C20"/>
    <w:rsid w:val="007C5ED1"/>
    <w:rsid w:val="007E0423"/>
    <w:rsid w:val="007E0EA5"/>
    <w:rsid w:val="007E0FE2"/>
    <w:rsid w:val="007E635F"/>
    <w:rsid w:val="007E65E2"/>
    <w:rsid w:val="007E69FA"/>
    <w:rsid w:val="007E7544"/>
    <w:rsid w:val="007F1862"/>
    <w:rsid w:val="007F343B"/>
    <w:rsid w:val="007F3715"/>
    <w:rsid w:val="007F4403"/>
    <w:rsid w:val="007F50E0"/>
    <w:rsid w:val="007F7246"/>
    <w:rsid w:val="008032BD"/>
    <w:rsid w:val="00804293"/>
    <w:rsid w:val="008053C2"/>
    <w:rsid w:val="00816784"/>
    <w:rsid w:val="008170AD"/>
    <w:rsid w:val="00820EDB"/>
    <w:rsid w:val="00824D91"/>
    <w:rsid w:val="00830F05"/>
    <w:rsid w:val="008313A7"/>
    <w:rsid w:val="00833804"/>
    <w:rsid w:val="008408D1"/>
    <w:rsid w:val="00841DDF"/>
    <w:rsid w:val="00847CA5"/>
    <w:rsid w:val="0085377C"/>
    <w:rsid w:val="00856A1E"/>
    <w:rsid w:val="00856A9A"/>
    <w:rsid w:val="00860977"/>
    <w:rsid w:val="00867493"/>
    <w:rsid w:val="00877265"/>
    <w:rsid w:val="008814F6"/>
    <w:rsid w:val="00890DF8"/>
    <w:rsid w:val="008910D1"/>
    <w:rsid w:val="00891423"/>
    <w:rsid w:val="00893097"/>
    <w:rsid w:val="008933BA"/>
    <w:rsid w:val="008A303E"/>
    <w:rsid w:val="008A6BE4"/>
    <w:rsid w:val="008A7BDD"/>
    <w:rsid w:val="008B6102"/>
    <w:rsid w:val="008C0322"/>
    <w:rsid w:val="008C656D"/>
    <w:rsid w:val="008D22E5"/>
    <w:rsid w:val="008D2BA3"/>
    <w:rsid w:val="008D3972"/>
    <w:rsid w:val="008D3A69"/>
    <w:rsid w:val="008D5751"/>
    <w:rsid w:val="008D71E9"/>
    <w:rsid w:val="008E16BA"/>
    <w:rsid w:val="008E2693"/>
    <w:rsid w:val="008E67CB"/>
    <w:rsid w:val="008F0783"/>
    <w:rsid w:val="008F29FA"/>
    <w:rsid w:val="008F55A0"/>
    <w:rsid w:val="0091041C"/>
    <w:rsid w:val="00913E9B"/>
    <w:rsid w:val="00914291"/>
    <w:rsid w:val="0091795C"/>
    <w:rsid w:val="00917C3C"/>
    <w:rsid w:val="00920E3F"/>
    <w:rsid w:val="0092412D"/>
    <w:rsid w:val="0092660E"/>
    <w:rsid w:val="00930A65"/>
    <w:rsid w:val="00931041"/>
    <w:rsid w:val="00931785"/>
    <w:rsid w:val="00932320"/>
    <w:rsid w:val="009326C1"/>
    <w:rsid w:val="00932851"/>
    <w:rsid w:val="00932FFD"/>
    <w:rsid w:val="0094164C"/>
    <w:rsid w:val="009421A2"/>
    <w:rsid w:val="00942CB5"/>
    <w:rsid w:val="00944297"/>
    <w:rsid w:val="00944B38"/>
    <w:rsid w:val="00950E6D"/>
    <w:rsid w:val="00952D19"/>
    <w:rsid w:val="00956FEF"/>
    <w:rsid w:val="00961AD5"/>
    <w:rsid w:val="00964E81"/>
    <w:rsid w:val="00965F73"/>
    <w:rsid w:val="00970F64"/>
    <w:rsid w:val="009765FB"/>
    <w:rsid w:val="009812A8"/>
    <w:rsid w:val="00981CC2"/>
    <w:rsid w:val="00983B93"/>
    <w:rsid w:val="00984480"/>
    <w:rsid w:val="0098493D"/>
    <w:rsid w:val="00987AA6"/>
    <w:rsid w:val="00992A0F"/>
    <w:rsid w:val="00993200"/>
    <w:rsid w:val="00994CBF"/>
    <w:rsid w:val="00997BA8"/>
    <w:rsid w:val="009A1913"/>
    <w:rsid w:val="009A1FEF"/>
    <w:rsid w:val="009A284E"/>
    <w:rsid w:val="009A49B9"/>
    <w:rsid w:val="009A646E"/>
    <w:rsid w:val="009A6B58"/>
    <w:rsid w:val="009B0BAC"/>
    <w:rsid w:val="009B5159"/>
    <w:rsid w:val="009C73E4"/>
    <w:rsid w:val="009D3CD0"/>
    <w:rsid w:val="009D772C"/>
    <w:rsid w:val="009F16C9"/>
    <w:rsid w:val="009F1B6F"/>
    <w:rsid w:val="009F44C0"/>
    <w:rsid w:val="009F70B5"/>
    <w:rsid w:val="00A03B69"/>
    <w:rsid w:val="00A03FE0"/>
    <w:rsid w:val="00A05407"/>
    <w:rsid w:val="00A0690A"/>
    <w:rsid w:val="00A06EAF"/>
    <w:rsid w:val="00A07D2C"/>
    <w:rsid w:val="00A16759"/>
    <w:rsid w:val="00A1764A"/>
    <w:rsid w:val="00A215F0"/>
    <w:rsid w:val="00A2443D"/>
    <w:rsid w:val="00A267C9"/>
    <w:rsid w:val="00A302EC"/>
    <w:rsid w:val="00A32F06"/>
    <w:rsid w:val="00A33F0E"/>
    <w:rsid w:val="00A35099"/>
    <w:rsid w:val="00A35F71"/>
    <w:rsid w:val="00A41FDA"/>
    <w:rsid w:val="00A442D1"/>
    <w:rsid w:val="00A47D85"/>
    <w:rsid w:val="00A51BA4"/>
    <w:rsid w:val="00A55DB8"/>
    <w:rsid w:val="00A64389"/>
    <w:rsid w:val="00A6689A"/>
    <w:rsid w:val="00A72BC2"/>
    <w:rsid w:val="00A754E6"/>
    <w:rsid w:val="00A777BE"/>
    <w:rsid w:val="00A823EF"/>
    <w:rsid w:val="00A85AA8"/>
    <w:rsid w:val="00A925D6"/>
    <w:rsid w:val="00A92E32"/>
    <w:rsid w:val="00A951F8"/>
    <w:rsid w:val="00A96AAF"/>
    <w:rsid w:val="00A978BD"/>
    <w:rsid w:val="00AA4F19"/>
    <w:rsid w:val="00AA585A"/>
    <w:rsid w:val="00AB2BB0"/>
    <w:rsid w:val="00AB2C15"/>
    <w:rsid w:val="00AB7397"/>
    <w:rsid w:val="00AC03EF"/>
    <w:rsid w:val="00AC77A9"/>
    <w:rsid w:val="00AC78F8"/>
    <w:rsid w:val="00AD175C"/>
    <w:rsid w:val="00AD4838"/>
    <w:rsid w:val="00AD5635"/>
    <w:rsid w:val="00AD690D"/>
    <w:rsid w:val="00AE570D"/>
    <w:rsid w:val="00AF03C0"/>
    <w:rsid w:val="00AF43C3"/>
    <w:rsid w:val="00AF4E6D"/>
    <w:rsid w:val="00B06711"/>
    <w:rsid w:val="00B12EC1"/>
    <w:rsid w:val="00B20241"/>
    <w:rsid w:val="00B241A0"/>
    <w:rsid w:val="00B30601"/>
    <w:rsid w:val="00B30ED7"/>
    <w:rsid w:val="00B31724"/>
    <w:rsid w:val="00B31B87"/>
    <w:rsid w:val="00B338A0"/>
    <w:rsid w:val="00B359AB"/>
    <w:rsid w:val="00B35CE8"/>
    <w:rsid w:val="00B41075"/>
    <w:rsid w:val="00B429B4"/>
    <w:rsid w:val="00B43851"/>
    <w:rsid w:val="00B439DE"/>
    <w:rsid w:val="00B43C54"/>
    <w:rsid w:val="00B451A3"/>
    <w:rsid w:val="00B45C92"/>
    <w:rsid w:val="00B461A2"/>
    <w:rsid w:val="00B46E25"/>
    <w:rsid w:val="00B47680"/>
    <w:rsid w:val="00B504F7"/>
    <w:rsid w:val="00B5236B"/>
    <w:rsid w:val="00B56CCE"/>
    <w:rsid w:val="00B57F42"/>
    <w:rsid w:val="00B61D13"/>
    <w:rsid w:val="00B67D54"/>
    <w:rsid w:val="00B7096A"/>
    <w:rsid w:val="00B718FA"/>
    <w:rsid w:val="00B732B8"/>
    <w:rsid w:val="00B73A44"/>
    <w:rsid w:val="00B74526"/>
    <w:rsid w:val="00B771FA"/>
    <w:rsid w:val="00B81B18"/>
    <w:rsid w:val="00B839AC"/>
    <w:rsid w:val="00B83CD2"/>
    <w:rsid w:val="00B8758B"/>
    <w:rsid w:val="00BA6741"/>
    <w:rsid w:val="00BA7BB9"/>
    <w:rsid w:val="00BB108E"/>
    <w:rsid w:val="00BC0EFB"/>
    <w:rsid w:val="00BC55CF"/>
    <w:rsid w:val="00BD0D2B"/>
    <w:rsid w:val="00BD2394"/>
    <w:rsid w:val="00BE07A1"/>
    <w:rsid w:val="00BE66B5"/>
    <w:rsid w:val="00BF09E1"/>
    <w:rsid w:val="00BF6EC9"/>
    <w:rsid w:val="00C00724"/>
    <w:rsid w:val="00C06CA1"/>
    <w:rsid w:val="00C11064"/>
    <w:rsid w:val="00C12711"/>
    <w:rsid w:val="00C1605D"/>
    <w:rsid w:val="00C17B3A"/>
    <w:rsid w:val="00C23AB7"/>
    <w:rsid w:val="00C24B82"/>
    <w:rsid w:val="00C250F9"/>
    <w:rsid w:val="00C25583"/>
    <w:rsid w:val="00C26B7A"/>
    <w:rsid w:val="00C3038B"/>
    <w:rsid w:val="00C312DF"/>
    <w:rsid w:val="00C32630"/>
    <w:rsid w:val="00C32AD7"/>
    <w:rsid w:val="00C37BA0"/>
    <w:rsid w:val="00C4385F"/>
    <w:rsid w:val="00C441EC"/>
    <w:rsid w:val="00C46B25"/>
    <w:rsid w:val="00C639D3"/>
    <w:rsid w:val="00C67669"/>
    <w:rsid w:val="00C70997"/>
    <w:rsid w:val="00C75298"/>
    <w:rsid w:val="00C75A1C"/>
    <w:rsid w:val="00C75D48"/>
    <w:rsid w:val="00C81A20"/>
    <w:rsid w:val="00C87EA2"/>
    <w:rsid w:val="00C9202A"/>
    <w:rsid w:val="00C92FF7"/>
    <w:rsid w:val="00C94DE2"/>
    <w:rsid w:val="00C959BB"/>
    <w:rsid w:val="00C9613D"/>
    <w:rsid w:val="00C96BF0"/>
    <w:rsid w:val="00CA0D8B"/>
    <w:rsid w:val="00CA3B14"/>
    <w:rsid w:val="00CA4BB9"/>
    <w:rsid w:val="00CB0ADB"/>
    <w:rsid w:val="00CB359D"/>
    <w:rsid w:val="00CB59C0"/>
    <w:rsid w:val="00CC19FE"/>
    <w:rsid w:val="00CC5999"/>
    <w:rsid w:val="00CC6D80"/>
    <w:rsid w:val="00CD09F3"/>
    <w:rsid w:val="00CD34D3"/>
    <w:rsid w:val="00CD4B1B"/>
    <w:rsid w:val="00CD5328"/>
    <w:rsid w:val="00CE0F9A"/>
    <w:rsid w:val="00CE2D14"/>
    <w:rsid w:val="00CE5958"/>
    <w:rsid w:val="00CE6571"/>
    <w:rsid w:val="00CF488B"/>
    <w:rsid w:val="00D01222"/>
    <w:rsid w:val="00D02658"/>
    <w:rsid w:val="00D03FE3"/>
    <w:rsid w:val="00D05362"/>
    <w:rsid w:val="00D0624F"/>
    <w:rsid w:val="00D06822"/>
    <w:rsid w:val="00D07E03"/>
    <w:rsid w:val="00D10BAA"/>
    <w:rsid w:val="00D157CB"/>
    <w:rsid w:val="00D22396"/>
    <w:rsid w:val="00D2346C"/>
    <w:rsid w:val="00D275B5"/>
    <w:rsid w:val="00D27608"/>
    <w:rsid w:val="00D3061A"/>
    <w:rsid w:val="00D33653"/>
    <w:rsid w:val="00D35ACC"/>
    <w:rsid w:val="00D45C24"/>
    <w:rsid w:val="00D5198A"/>
    <w:rsid w:val="00D523A4"/>
    <w:rsid w:val="00D55197"/>
    <w:rsid w:val="00D63A1A"/>
    <w:rsid w:val="00D64132"/>
    <w:rsid w:val="00D73C72"/>
    <w:rsid w:val="00D77235"/>
    <w:rsid w:val="00D7725D"/>
    <w:rsid w:val="00D7747E"/>
    <w:rsid w:val="00D83DC7"/>
    <w:rsid w:val="00D84009"/>
    <w:rsid w:val="00D924DF"/>
    <w:rsid w:val="00D925DD"/>
    <w:rsid w:val="00D97767"/>
    <w:rsid w:val="00D97E1F"/>
    <w:rsid w:val="00DA2E84"/>
    <w:rsid w:val="00DB0665"/>
    <w:rsid w:val="00DB2906"/>
    <w:rsid w:val="00DB7340"/>
    <w:rsid w:val="00DC4821"/>
    <w:rsid w:val="00DC5670"/>
    <w:rsid w:val="00DC6611"/>
    <w:rsid w:val="00DC771F"/>
    <w:rsid w:val="00DD4442"/>
    <w:rsid w:val="00DE0122"/>
    <w:rsid w:val="00DE0E24"/>
    <w:rsid w:val="00DE1A18"/>
    <w:rsid w:val="00DE1BFA"/>
    <w:rsid w:val="00DE4417"/>
    <w:rsid w:val="00DE4A48"/>
    <w:rsid w:val="00DE4BA0"/>
    <w:rsid w:val="00DE68C2"/>
    <w:rsid w:val="00DF3697"/>
    <w:rsid w:val="00DF435C"/>
    <w:rsid w:val="00DF6A70"/>
    <w:rsid w:val="00E00A6B"/>
    <w:rsid w:val="00E03CF9"/>
    <w:rsid w:val="00E068A3"/>
    <w:rsid w:val="00E10F2A"/>
    <w:rsid w:val="00E12A39"/>
    <w:rsid w:val="00E16767"/>
    <w:rsid w:val="00E1739E"/>
    <w:rsid w:val="00E20391"/>
    <w:rsid w:val="00E23933"/>
    <w:rsid w:val="00E251A3"/>
    <w:rsid w:val="00E258B8"/>
    <w:rsid w:val="00E40971"/>
    <w:rsid w:val="00E46486"/>
    <w:rsid w:val="00E47257"/>
    <w:rsid w:val="00E5077E"/>
    <w:rsid w:val="00E50AB3"/>
    <w:rsid w:val="00E57911"/>
    <w:rsid w:val="00E6751E"/>
    <w:rsid w:val="00E72866"/>
    <w:rsid w:val="00E72D7E"/>
    <w:rsid w:val="00E739E3"/>
    <w:rsid w:val="00E7513E"/>
    <w:rsid w:val="00E819E5"/>
    <w:rsid w:val="00E841EE"/>
    <w:rsid w:val="00E87C8C"/>
    <w:rsid w:val="00E90825"/>
    <w:rsid w:val="00E91546"/>
    <w:rsid w:val="00E953BF"/>
    <w:rsid w:val="00E97F05"/>
    <w:rsid w:val="00EA26C3"/>
    <w:rsid w:val="00EA5EB4"/>
    <w:rsid w:val="00EA7563"/>
    <w:rsid w:val="00EB18AA"/>
    <w:rsid w:val="00EB24B0"/>
    <w:rsid w:val="00EC2FED"/>
    <w:rsid w:val="00EC582C"/>
    <w:rsid w:val="00EC7FBC"/>
    <w:rsid w:val="00ED193C"/>
    <w:rsid w:val="00ED3743"/>
    <w:rsid w:val="00ED3DD8"/>
    <w:rsid w:val="00ED5F2B"/>
    <w:rsid w:val="00ED6F78"/>
    <w:rsid w:val="00EE50E0"/>
    <w:rsid w:val="00EE5A9D"/>
    <w:rsid w:val="00EF01CF"/>
    <w:rsid w:val="00EF31C3"/>
    <w:rsid w:val="00EF332C"/>
    <w:rsid w:val="00EF45D0"/>
    <w:rsid w:val="00EF55CD"/>
    <w:rsid w:val="00EF69B6"/>
    <w:rsid w:val="00EF7803"/>
    <w:rsid w:val="00F00407"/>
    <w:rsid w:val="00F1296A"/>
    <w:rsid w:val="00F1461D"/>
    <w:rsid w:val="00F14C17"/>
    <w:rsid w:val="00F14F43"/>
    <w:rsid w:val="00F15BEF"/>
    <w:rsid w:val="00F2265A"/>
    <w:rsid w:val="00F22D29"/>
    <w:rsid w:val="00F234A7"/>
    <w:rsid w:val="00F23D54"/>
    <w:rsid w:val="00F25B4E"/>
    <w:rsid w:val="00F32264"/>
    <w:rsid w:val="00F346C9"/>
    <w:rsid w:val="00F425E0"/>
    <w:rsid w:val="00F44E3E"/>
    <w:rsid w:val="00F45ED2"/>
    <w:rsid w:val="00F535DA"/>
    <w:rsid w:val="00F54528"/>
    <w:rsid w:val="00F63E5A"/>
    <w:rsid w:val="00F64DB8"/>
    <w:rsid w:val="00F717A7"/>
    <w:rsid w:val="00F71C99"/>
    <w:rsid w:val="00F77271"/>
    <w:rsid w:val="00F86C09"/>
    <w:rsid w:val="00F905C8"/>
    <w:rsid w:val="00F90E16"/>
    <w:rsid w:val="00F9649E"/>
    <w:rsid w:val="00FA0F41"/>
    <w:rsid w:val="00FA34C5"/>
    <w:rsid w:val="00FA4DD7"/>
    <w:rsid w:val="00FA5CB1"/>
    <w:rsid w:val="00FB531A"/>
    <w:rsid w:val="00FC629D"/>
    <w:rsid w:val="00FC7219"/>
    <w:rsid w:val="00FC74CB"/>
    <w:rsid w:val="00FD0C4A"/>
    <w:rsid w:val="00FD2CBF"/>
    <w:rsid w:val="00FD3302"/>
    <w:rsid w:val="00FD4A98"/>
    <w:rsid w:val="00FD6A29"/>
    <w:rsid w:val="00FE1585"/>
    <w:rsid w:val="00FF08A2"/>
    <w:rsid w:val="00FF1AFB"/>
    <w:rsid w:val="00FF1E0E"/>
    <w:rsid w:val="00FF2E81"/>
    <w:rsid w:val="00FF7EB0"/>
    <w:rsid w:val="18789EE0"/>
    <w:rsid w:val="2D5C17A8"/>
    <w:rsid w:val="2F28A3D0"/>
    <w:rsid w:val="3A4CCE81"/>
    <w:rsid w:val="4337D757"/>
    <w:rsid w:val="50DF80EE"/>
    <w:rsid w:val="541721B0"/>
    <w:rsid w:val="5B33349C"/>
    <w:rsid w:val="5D7ECE5A"/>
    <w:rsid w:val="60B6A0B3"/>
    <w:rsid w:val="60FD923E"/>
    <w:rsid w:val="676CD3C2"/>
    <w:rsid w:val="6AA47484"/>
    <w:rsid w:val="6F2D2B7E"/>
    <w:rsid w:val="739820B1"/>
    <w:rsid w:val="7B9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D2A08"/>
  <w15:docId w15:val="{EFD441C0-D709-4BE5-A0BD-5A6DD846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7CB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CE6571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CE65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E65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3D71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3D71"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F3D71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F3D71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F3D71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A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Footer">
    <w:name w:val="footer"/>
    <w:basedOn w:val="Normal"/>
    <w:rsid w:val="00487A22"/>
    <w:pPr>
      <w:tabs>
        <w:tab w:val="center" w:pos="4153"/>
        <w:tab w:val="right" w:pos="8306"/>
      </w:tabs>
    </w:pPr>
  </w:style>
  <w:style w:type="paragraph" w:customStyle="1" w:styleId="TSHeadingNumbered1">
    <w:name w:val="TS Heading Numbered 1"/>
    <w:basedOn w:val="Normal"/>
    <w:rsid w:val="00D925DD"/>
    <w:pPr>
      <w:numPr>
        <w:numId w:val="19"/>
      </w:numPr>
      <w:spacing w:after="220"/>
      <w:outlineLvl w:val="0"/>
    </w:pPr>
    <w:rPr>
      <w:rFonts w:ascii="Arial Bold" w:hAnsi="Arial Bold"/>
      <w:b/>
      <w:caps/>
    </w:rPr>
  </w:style>
  <w:style w:type="paragraph" w:customStyle="1" w:styleId="TSHeadingNumbered11">
    <w:name w:val="TS Heading Numbered 1.1"/>
    <w:basedOn w:val="TSHeadingNumbered1"/>
    <w:rsid w:val="000F3D71"/>
    <w:pPr>
      <w:numPr>
        <w:ilvl w:val="1"/>
      </w:numPr>
    </w:pPr>
  </w:style>
  <w:style w:type="paragraph" w:customStyle="1" w:styleId="TSHeadingNumbered111">
    <w:name w:val="TS Heading Numbered 1.1.1"/>
    <w:basedOn w:val="TSHeadingNumbered1"/>
    <w:rsid w:val="000F3D71"/>
    <w:pPr>
      <w:numPr>
        <w:ilvl w:val="2"/>
      </w:numPr>
    </w:pPr>
  </w:style>
  <w:style w:type="paragraph" w:customStyle="1" w:styleId="TSHeadingNumbered1111">
    <w:name w:val="TS Heading Numbered 1.1.1.1"/>
    <w:basedOn w:val="TSHeadingNumbered1"/>
    <w:rsid w:val="000F3D71"/>
    <w:pPr>
      <w:numPr>
        <w:ilvl w:val="3"/>
      </w:numPr>
    </w:pPr>
  </w:style>
  <w:style w:type="character" w:styleId="Hyperlink">
    <w:name w:val="Hyperlink"/>
    <w:uiPriority w:val="99"/>
    <w:rsid w:val="009B5159"/>
    <w:rPr>
      <w:color w:val="0000FF"/>
      <w:u w:val="single"/>
    </w:rPr>
  </w:style>
  <w:style w:type="paragraph" w:customStyle="1" w:styleId="TSNumberedParagraph11">
    <w:name w:val="TS Numbered Paragraph 1.1"/>
    <w:basedOn w:val="TSHeadingNumbered11"/>
    <w:rsid w:val="009B5159"/>
    <w:rPr>
      <w:b w:val="0"/>
    </w:rPr>
  </w:style>
  <w:style w:type="character" w:customStyle="1" w:styleId="TSExampleText">
    <w:name w:val="TS Example Text"/>
    <w:rsid w:val="009B5159"/>
    <w:rPr>
      <w:i/>
      <w:iCs/>
      <w:color w:val="006D68"/>
    </w:rPr>
  </w:style>
  <w:style w:type="paragraph" w:styleId="TOC1">
    <w:name w:val="toc 1"/>
    <w:basedOn w:val="Normal"/>
    <w:next w:val="Normal"/>
    <w:autoRedefine/>
    <w:uiPriority w:val="39"/>
    <w:rsid w:val="0026201C"/>
    <w:pPr>
      <w:tabs>
        <w:tab w:val="left" w:pos="360"/>
        <w:tab w:val="right" w:leader="dot" w:pos="9180"/>
      </w:tabs>
      <w:ind w:left="360" w:hanging="360"/>
    </w:pPr>
    <w:rPr>
      <w:caps/>
    </w:rPr>
  </w:style>
  <w:style w:type="paragraph" w:customStyle="1" w:styleId="TSBullet1Square">
    <w:name w:val="TS Bullet 1 Square"/>
    <w:basedOn w:val="Normal"/>
    <w:rsid w:val="00F63E5A"/>
    <w:pPr>
      <w:numPr>
        <w:numId w:val="16"/>
      </w:numPr>
      <w:spacing w:after="240"/>
      <w:contextualSpacing/>
    </w:pPr>
    <w:rPr>
      <w:sz w:val="24"/>
    </w:rPr>
  </w:style>
  <w:style w:type="paragraph" w:customStyle="1" w:styleId="TSBullet2Circle">
    <w:name w:val="TS Bullet 2 Circle"/>
    <w:basedOn w:val="TSBullet1Square"/>
    <w:rsid w:val="00B504F7"/>
    <w:pPr>
      <w:numPr>
        <w:numId w:val="17"/>
      </w:numPr>
    </w:pPr>
  </w:style>
  <w:style w:type="paragraph" w:styleId="FootnoteText">
    <w:name w:val="footnote text"/>
    <w:basedOn w:val="Normal"/>
    <w:semiHidden/>
    <w:rsid w:val="007B765D"/>
    <w:rPr>
      <w:sz w:val="18"/>
      <w:szCs w:val="20"/>
    </w:rPr>
  </w:style>
  <w:style w:type="character" w:styleId="FootnoteReference">
    <w:name w:val="footnote reference"/>
    <w:semiHidden/>
    <w:rsid w:val="007B765D"/>
    <w:rPr>
      <w:vertAlign w:val="superscript"/>
    </w:rPr>
  </w:style>
  <w:style w:type="paragraph" w:customStyle="1" w:styleId="TSNumberedParagraph1">
    <w:name w:val="TS Numbered Paragraph 1"/>
    <w:basedOn w:val="TSNumberedParagraph11"/>
    <w:rsid w:val="00D925DD"/>
    <w:pPr>
      <w:numPr>
        <w:ilvl w:val="0"/>
        <w:numId w:val="18"/>
      </w:numPr>
    </w:pPr>
    <w:rPr>
      <w:rFonts w:ascii="Arial" w:hAnsi="Arial"/>
      <w:caps w:val="0"/>
    </w:rPr>
  </w:style>
  <w:style w:type="paragraph" w:customStyle="1" w:styleId="ONRCopyrightBlock">
    <w:name w:val="ONR Copyright Block"/>
    <w:basedOn w:val="Normal"/>
    <w:rsid w:val="00856A9A"/>
    <w:rPr>
      <w:rFonts w:cs="Arial"/>
      <w:sz w:val="18"/>
      <w:szCs w:val="18"/>
    </w:rPr>
  </w:style>
  <w:style w:type="paragraph" w:styleId="DocumentMap">
    <w:name w:val="Document Map"/>
    <w:basedOn w:val="Normal"/>
    <w:semiHidden/>
    <w:rsid w:val="002620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semiHidden/>
    <w:locked/>
    <w:rsid w:val="00D06822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9416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E40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959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59B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59B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16A3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onr.org.uk/operational/assessment/index.htm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r.org.uk/copyrigh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r.org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914FA0711CC4A961807421DD4EAE1" ma:contentTypeVersion="18" ma:contentTypeDescription="Create a new document." ma:contentTypeScope="" ma:versionID="0de1724d804f41793124aca8777c537f">
  <xsd:schema xmlns:xsd="http://www.w3.org/2001/XMLSchema" xmlns:xs="http://www.w3.org/2001/XMLSchema" xmlns:p="http://schemas.microsoft.com/office/2006/metadata/properties" xmlns:ns2="f6cfbbfa-3ea0-4d8e-acde-632e83cd9c55" xmlns:ns3="2b92fa06-69b2-4527-a0e1-9e8803fc1e53" targetNamespace="http://schemas.microsoft.com/office/2006/metadata/properties" ma:root="true" ma:fieldsID="7897920128067f0eb37ca6cc997771f4" ns2:_="" ns3:_="">
    <xsd:import namespace="f6cfbbfa-3ea0-4d8e-acde-632e83cd9c55"/>
    <xsd:import namespace="2b92fa06-69b2-4527-a0e1-9e8803fc1e5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utyholder" minOccurs="0"/>
                <xsd:element ref="ns2:External_x0020_Reference" minOccurs="0"/>
                <xsd:element ref="ns2:Site" minOccurs="0"/>
                <xsd:element ref="ns2:Record_x0020_Number" minOccurs="0"/>
                <xsd:element ref="ns2:_dlc_DocIdUrl" minOccurs="0"/>
                <xsd:element ref="ns3:NoRecords" minOccurs="0"/>
                <xsd:element ref="ns2:_dlc_DocId" minOccurs="0"/>
                <xsd:element ref="ns2:_dlc_DocIdPersistId" minOccurs="0"/>
                <xsd:element ref="ns3:MediaServiceMetadata" minOccurs="0"/>
                <xsd:element ref="ns2:SharedWithUsers" minOccurs="0"/>
                <xsd:element ref="ns2:SharedWithDetails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 ma:readOnly="false">
      <xsd:simpleType>
        <xsd:restriction base="dms:Choice">
          <xsd:enumeration value="Decision Justification Report"/>
          <xsd:enumeration value="CR Contract report"/>
          <xsd:enumeration value="Request"/>
          <xsd:enumeration value="Decision Communication"/>
          <xsd:enumeration value="Independent Checksheet"/>
          <xsd:enumeration value="Email"/>
          <xsd:enumeration value="Other"/>
        </xsd:restriction>
      </xsd:simpleType>
    </xsd:element>
    <xsd:element name="Dutyholder" ma:index="3" nillable="true" ma:displayName="Dutyholder" ma:default="" ma:internalName="Dutyholder" ma:readOnly="false">
      <xsd:simpleType>
        <xsd:restriction base="dms:Text">
          <xsd:maxLength value="255"/>
        </xsd:restriction>
      </xsd:simpleType>
    </xsd:element>
    <xsd:element name="External_x0020_Reference" ma:index="4" nillable="true" ma:displayName="External Reference" ma:default="" ma:internalName="External_x0020_Reference" ma:readOnly="false">
      <xsd:simpleType>
        <xsd:restriction base="dms:Text">
          <xsd:maxLength value="255"/>
        </xsd:restriction>
      </xsd:simpleType>
    </xsd:element>
    <xsd:element name="Site" ma:index="5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2fa06-69b2-4527-a0e1-9e8803fc1e53" elementFormDefault="qualified">
    <xsd:import namespace="http://schemas.microsoft.com/office/2006/documentManagement/types"/>
    <xsd:import namespace="http://schemas.microsoft.com/office/infopath/2007/PartnerControls"/>
    <xsd:element name="NoRecords" ma:index="10" nillable="true" ma:displayName="NoRecords" ma:decimals="0" ma:description="Number of records in folder" ma:format="Dropdown" ma:internalName="NoRecords" ma:readOnly="false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fbbfa-3ea0-4d8e-acde-632e83cd9c55">ONRW-2019369590-622</_dlc_DocId>
    <_dlc_DocIdUrl xmlns="f6cfbbfa-3ea0-4d8e-acde-632e83cd9c55">
      <Url>https://prodonrgov.sharepoint.com/_layouts/15/DocIdRedir.aspx?ID=ONRW-2019369590-622</Url>
      <Description>ONRW-2019369590-622</Description>
    </_dlc_DocIdUrl>
    <Document_x0020_Type xmlns="f6cfbbfa-3ea0-4d8e-acde-632e83cd9c55" xsi:nil="true"/>
    <External_x0020_Reference xmlns="f6cfbbfa-3ea0-4d8e-acde-632e83cd9c55" xsi:nil="true"/>
    <Site xmlns="f6cfbbfa-3ea0-4d8e-acde-632e83cd9c55" xsi:nil="true"/>
    <NoRecords xmlns="2b92fa06-69b2-4527-a0e1-9e8803fc1e53" xsi:nil="true"/>
    <Record_x0020_Number xmlns="f6cfbbfa-3ea0-4d8e-acde-632e83cd9c55" xsi:nil="true"/>
    <lcf76f155ced4ddcb4097134ff3c332f xmlns="2b92fa06-69b2-4527-a0e1-9e8803fc1e53">
      <Terms xmlns="http://schemas.microsoft.com/office/infopath/2007/PartnerControls"/>
    </lcf76f155ced4ddcb4097134ff3c332f>
    <TaxCatchAll xmlns="f6cfbbfa-3ea0-4d8e-acde-632e83cd9c55" xsi:nil="true"/>
    <Dutyholder xmlns="f6cfbbfa-3ea0-4d8e-acde-632e83cd9c55" xsi:nil="true"/>
    <_dlc_DocIdPersistId xmlns="f6cfbbfa-3ea0-4d8e-acde-632e83cd9c55" xsi:nil="true"/>
  </documentManagement>
</p:properties>
</file>

<file path=customXml/itemProps1.xml><?xml version="1.0" encoding="utf-8"?>
<ds:datastoreItem xmlns:ds="http://schemas.openxmlformats.org/officeDocument/2006/customXml" ds:itemID="{9BB24F8B-B86E-4E1F-A2F7-B9F0B5A42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9C33A-4FBF-4A40-9D2D-6C1A64104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84DD-99A3-4E65-86C4-49000D7F89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2892F8-CE06-441B-BAB6-55B25236B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2b92fa06-69b2-4527-a0e1-9e8803fc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4EA696-131E-48F8-B360-5B13D37551C2}">
  <ds:schemaRefs>
    <ds:schemaRef ds:uri="http://schemas.microsoft.com/office/2006/metadata/properties"/>
    <ds:schemaRef ds:uri="http://schemas.microsoft.com/office/infopath/2007/PartnerControls"/>
    <ds:schemaRef ds:uri="f6cfbbfa-3ea0-4d8e-acde-632e83cd9c55"/>
    <ds:schemaRef ds:uri="2b92fa06-69b2-4527-a0e1-9e8803fc1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1756</Words>
  <Characters>9981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Type:</vt:lpstr>
    </vt:vector>
  </TitlesOfParts>
  <Company>Health and Safety Executive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Type:</dc:title>
  <dc:subject/>
  <cp:keywords/>
  <cp:revision>2</cp:revision>
  <cp:lastPrinted>2017-08-15T15:06:00Z</cp:lastPrinted>
  <dcterms:created xsi:type="dcterms:W3CDTF">2023-06-15T10:18:00Z</dcterms:created>
  <dcterms:modified xsi:type="dcterms:W3CDTF">2023-06-15T10:18:00Z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2021-11-10T08:50:05Z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068b3549-790d-4651-b95c-2e1aed4fad39</vt:lpwstr>
  </property>
  <property fmtid="{D5CDD505-2E9C-101B-9397-08002B2CF9AE}" pid="9" name="MSIP_Label_9e5e003a-90eb-47c9-a506-ad47e7a0b281_ContentBits">
    <vt:lpwstr>0</vt:lpwstr>
  </property>
  <property fmtid="{D5CDD505-2E9C-101B-9397-08002B2CF9AE}" pid="10" name="ContentTypeId">
    <vt:lpwstr>0x010100A13914FA0711CC4A961807421DD4EAE1</vt:lpwstr>
  </property>
  <property fmtid="{D5CDD505-2E9C-101B-9397-08002B2CF9AE}" pid="11" name="_dlc_DocIdItemGuid">
    <vt:lpwstr>c66fdb91-e6a5-4105-b68d-72907981f370</vt:lpwstr>
  </property>
  <property fmtid="{D5CDD505-2E9C-101B-9397-08002B2CF9AE}" pid="12" name="MediaServiceImageTags">
    <vt:lpwstr/>
  </property>
</Properties>
</file>