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A6F3" w14:textId="66B934BE" w:rsidR="00DD33FA" w:rsidRPr="00CB0B74" w:rsidRDefault="00DD33FA" w:rsidP="00DD33FA">
      <w:pPr>
        <w:tabs>
          <w:tab w:val="clear" w:pos="992"/>
          <w:tab w:val="clear" w:pos="1395"/>
          <w:tab w:val="clear" w:pos="1712"/>
        </w:tabs>
        <w:spacing w:after="200" w:line="276" w:lineRule="auto"/>
        <w:rPr>
          <w:rFonts w:ascii="RR Pioneer" w:hAnsi="RR Pioneer" w:cs="Arial"/>
          <w:sz w:val="14"/>
          <w:szCs w:val="14"/>
        </w:rPr>
      </w:pPr>
      <w:r w:rsidRPr="00CB0B74">
        <w:rPr>
          <w:rFonts w:ascii="RR Pioneer" w:hAnsi="RR Pioneer" w:cs="Arial"/>
          <w:sz w:val="14"/>
          <w:szCs w:val="14"/>
        </w:rPr>
        <w:t>©</w:t>
      </w:r>
      <w:r w:rsidRPr="00CB0B74">
        <w:rPr>
          <w:rFonts w:ascii="RR Pioneer" w:hAnsi="RR Pioneer" w:cs="Arial"/>
          <w:sz w:val="14"/>
          <w:szCs w:val="14"/>
        </w:rPr>
        <w:fldChar w:fldCharType="begin"/>
      </w:r>
      <w:r w:rsidRPr="00CB0B74">
        <w:rPr>
          <w:rFonts w:ascii="RR Pioneer" w:hAnsi="RR Pioneer" w:cs="Arial"/>
          <w:sz w:val="14"/>
          <w:szCs w:val="14"/>
        </w:rPr>
        <w:instrText>date \@ "YYYY"</w:instrText>
      </w:r>
      <w:r w:rsidRPr="00CB0B74">
        <w:rPr>
          <w:rFonts w:ascii="RR Pioneer" w:hAnsi="RR Pioneer" w:cs="Arial"/>
          <w:sz w:val="14"/>
          <w:szCs w:val="14"/>
        </w:rPr>
        <w:fldChar w:fldCharType="separate"/>
      </w:r>
      <w:r w:rsidR="0010320A">
        <w:rPr>
          <w:rFonts w:ascii="RR Pioneer" w:hAnsi="RR Pioneer" w:cs="Arial"/>
          <w:noProof/>
          <w:sz w:val="14"/>
          <w:szCs w:val="14"/>
        </w:rPr>
        <w:t>2023</w:t>
      </w:r>
      <w:r w:rsidRPr="00CB0B74">
        <w:rPr>
          <w:rFonts w:ascii="RR Pioneer" w:hAnsi="RR Pioneer" w:cs="Arial"/>
          <w:sz w:val="14"/>
          <w:szCs w:val="14"/>
        </w:rPr>
        <w:fldChar w:fldCharType="end"/>
      </w:r>
      <w:r w:rsidRPr="00CB0B74">
        <w:rPr>
          <w:rFonts w:ascii="RR Pioneer" w:hAnsi="RR Pioneer" w:cs="Arial"/>
          <w:sz w:val="14"/>
          <w:szCs w:val="14"/>
        </w:rPr>
        <w:t xml:space="preserve"> Rolls-Royce SMR Ltd</w:t>
      </w:r>
      <w:r w:rsidR="006B29BD">
        <w:rPr>
          <w:rFonts w:ascii="RR Pioneer" w:hAnsi="RR Pioneer" w:cs="Arial"/>
          <w:sz w:val="14"/>
          <w:szCs w:val="14"/>
        </w:rPr>
        <w:t>.</w:t>
      </w:r>
      <w:r w:rsidRPr="00CB0B74">
        <w:rPr>
          <w:rFonts w:ascii="RR Pioneer" w:hAnsi="RR Pioneer" w:cs="Arial"/>
          <w:sz w:val="14"/>
          <w:szCs w:val="14"/>
        </w:rPr>
        <w:t xml:space="preserve"> The information in this document is proprietary and confidential to Rolls-Royce SMR and is available to authorised recipients only – copying and onward distribution is prohibited other than for the purpose for which it was made available</w:t>
      </w:r>
      <w:r w:rsidR="0010494B" w:rsidRPr="00CB0B74">
        <w:rPr>
          <w:rFonts w:ascii="RR Pioneer" w:hAnsi="RR Pioneer" w:cs="Arial"/>
          <w:sz w:val="14"/>
          <w:szCs w:val="14"/>
        </w:rPr>
        <w:t>.</w:t>
      </w:r>
    </w:p>
    <w:tbl>
      <w:tblPr>
        <w:tblpPr w:leftFromText="180" w:rightFromText="180" w:vertAnchor="text" w:horzAnchor="margin" w:tblpY="-42"/>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107061" w:rsidRPr="00CB0B74" w14:paraId="06DD5E44" w14:textId="77777777" w:rsidTr="00B75472">
        <w:trPr>
          <w:trHeight w:val="1125"/>
        </w:trPr>
        <w:tc>
          <w:tcPr>
            <w:tcW w:w="9016" w:type="dxa"/>
            <w:tcBorders>
              <w:bottom w:val="single" w:sz="4" w:space="0" w:color="auto"/>
            </w:tcBorders>
            <w:shd w:val="clear" w:color="auto" w:fill="auto"/>
            <w:vAlign w:val="center"/>
          </w:tcPr>
          <w:p w14:paraId="22BA0909" w14:textId="77777777" w:rsidR="00DD33FA" w:rsidRPr="00CB0B74" w:rsidRDefault="00DD33FA" w:rsidP="00DD33FA">
            <w:pPr>
              <w:tabs>
                <w:tab w:val="clear" w:pos="992"/>
                <w:tab w:val="clear" w:pos="1395"/>
                <w:tab w:val="clear" w:pos="1712"/>
                <w:tab w:val="left" w:pos="994"/>
                <w:tab w:val="left" w:pos="1397"/>
                <w:tab w:val="left" w:pos="1714"/>
              </w:tabs>
              <w:spacing w:after="0"/>
              <w:rPr>
                <w:rFonts w:ascii="RR Pioneer" w:eastAsia="Times New Roman" w:hAnsi="RR Pioneer" w:cs="Times New Roman"/>
                <w:b/>
                <w:noProof/>
                <w:sz w:val="32"/>
                <w:szCs w:val="32"/>
                <w:lang w:eastAsia="en-GB"/>
              </w:rPr>
            </w:pPr>
          </w:p>
          <w:p w14:paraId="55F950C5" w14:textId="77777777" w:rsidR="00DD33FA" w:rsidRPr="00CB0B74" w:rsidRDefault="00DD33FA" w:rsidP="00DD33FA">
            <w:pPr>
              <w:pStyle w:val="ReportField"/>
              <w:spacing w:line="276" w:lineRule="auto"/>
              <w:jc w:val="center"/>
              <w:rPr>
                <w:rFonts w:ascii="RR Pioneer" w:hAnsi="RR Pioneer"/>
                <w:b/>
                <w:noProof/>
                <w:sz w:val="32"/>
                <w:szCs w:val="32"/>
              </w:rPr>
            </w:pPr>
            <w:r w:rsidRPr="00CB0B74">
              <w:rPr>
                <w:rFonts w:ascii="RR Pioneer" w:hAnsi="RR Pioneer"/>
                <w:b/>
                <w:noProof/>
                <w:sz w:val="32"/>
                <w:szCs w:val="32"/>
              </w:rPr>
              <w:t>Rolls-Royce SMR RO Resolution Plan</w:t>
            </w:r>
          </w:p>
          <w:p w14:paraId="589C7FBD" w14:textId="77777777" w:rsidR="00DD33FA" w:rsidRPr="00CB0B74" w:rsidRDefault="00DD33FA" w:rsidP="00DD33FA">
            <w:pPr>
              <w:pStyle w:val="ReportField"/>
              <w:spacing w:line="276" w:lineRule="auto"/>
              <w:jc w:val="center"/>
              <w:rPr>
                <w:rFonts w:ascii="RR Pioneer" w:hAnsi="RR Pioneer"/>
                <w:b/>
                <w:sz w:val="28"/>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8"/>
      </w:tblGrid>
      <w:tr w:rsidR="00107061" w:rsidRPr="00CB0B74" w14:paraId="61CBE02D" w14:textId="77777777" w:rsidTr="006C69E8">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102C6258" w14:textId="28D6B880" w:rsidR="00DD33FA" w:rsidRPr="00CB0B74" w:rsidRDefault="00DD33FA" w:rsidP="006C69E8">
            <w:pPr>
              <w:pStyle w:val="ReportTitles"/>
              <w:rPr>
                <w:rFonts w:ascii="RR Pioneer" w:hAnsi="RR Pioneer"/>
                <w:sz w:val="24"/>
                <w:szCs w:val="24"/>
              </w:rPr>
            </w:pPr>
            <w:r w:rsidRPr="00CB0B74">
              <w:rPr>
                <w:rFonts w:ascii="RR Pioneer" w:hAnsi="RR Pioneer"/>
                <w:sz w:val="24"/>
                <w:szCs w:val="24"/>
              </w:rPr>
              <w:t xml:space="preserve">RO </w:t>
            </w:r>
            <w:r w:rsidR="003D31AE" w:rsidRPr="00CB0B74">
              <w:rPr>
                <w:rFonts w:ascii="RR Pioneer" w:hAnsi="RR Pioneer"/>
                <w:sz w:val="24"/>
                <w:szCs w:val="24"/>
              </w:rPr>
              <w:t>U</w:t>
            </w:r>
            <w:r w:rsidRPr="00CB0B74">
              <w:rPr>
                <w:rFonts w:ascii="RR Pioneer" w:hAnsi="RR Pioneer"/>
                <w:sz w:val="24"/>
                <w:szCs w:val="24"/>
              </w:rPr>
              <w:t>nique Number:</w:t>
            </w:r>
          </w:p>
        </w:tc>
        <w:tc>
          <w:tcPr>
            <w:tcW w:w="5528" w:type="dxa"/>
            <w:tcBorders>
              <w:left w:val="single" w:sz="4" w:space="0" w:color="auto"/>
              <w:bottom w:val="single" w:sz="4" w:space="0" w:color="auto"/>
              <w:right w:val="single" w:sz="4" w:space="0" w:color="auto"/>
            </w:tcBorders>
            <w:shd w:val="clear" w:color="auto" w:fill="auto"/>
            <w:vAlign w:val="center"/>
          </w:tcPr>
          <w:p w14:paraId="11C586AA" w14:textId="4650382E" w:rsidR="00DD33FA" w:rsidRPr="00CB0B74" w:rsidRDefault="00661001" w:rsidP="00EA1870">
            <w:pPr>
              <w:spacing w:before="120" w:after="120"/>
              <w:rPr>
                <w:rFonts w:ascii="RR Pioneer" w:hAnsi="RR Pioneer"/>
              </w:rPr>
            </w:pPr>
            <w:r w:rsidRPr="00CB0B74">
              <w:rPr>
                <w:rFonts w:ascii="RR Pioneer" w:hAnsi="RR Pioneer"/>
                <w:szCs w:val="24"/>
              </w:rPr>
              <w:t>RO-RRSMR-00</w:t>
            </w:r>
            <w:r w:rsidR="005145F0" w:rsidRPr="00CB0B74">
              <w:rPr>
                <w:rFonts w:ascii="RR Pioneer" w:hAnsi="RR Pioneer"/>
                <w:szCs w:val="24"/>
              </w:rPr>
              <w:t>2</w:t>
            </w:r>
          </w:p>
        </w:tc>
      </w:tr>
      <w:tr w:rsidR="00107061" w:rsidRPr="00CB0B74" w14:paraId="7F0F7537" w14:textId="77777777" w:rsidTr="005145F0">
        <w:trPr>
          <w:trHeight w:val="417"/>
        </w:trPr>
        <w:tc>
          <w:tcPr>
            <w:tcW w:w="3539" w:type="dxa"/>
            <w:tcBorders>
              <w:left w:val="single" w:sz="4" w:space="0" w:color="auto"/>
              <w:bottom w:val="single" w:sz="4" w:space="0" w:color="auto"/>
              <w:right w:val="single" w:sz="4" w:space="0" w:color="auto"/>
            </w:tcBorders>
            <w:shd w:val="clear" w:color="auto" w:fill="auto"/>
            <w:vAlign w:val="center"/>
          </w:tcPr>
          <w:p w14:paraId="4E780214" w14:textId="203D0BDD" w:rsidR="00DD33FA" w:rsidRPr="00CB0B74" w:rsidRDefault="00DD33FA" w:rsidP="006C69E8">
            <w:pPr>
              <w:pStyle w:val="ReportTitles"/>
              <w:rPr>
                <w:rFonts w:ascii="RR Pioneer" w:hAnsi="RR Pioneer"/>
                <w:b w:val="0"/>
                <w:sz w:val="24"/>
                <w:szCs w:val="24"/>
              </w:rPr>
            </w:pPr>
            <w:r w:rsidRPr="00CB0B74">
              <w:rPr>
                <w:rFonts w:ascii="RR Pioneer" w:hAnsi="RR Pioneer"/>
                <w:sz w:val="24"/>
                <w:szCs w:val="24"/>
              </w:rPr>
              <w:t>RO Title:</w:t>
            </w:r>
          </w:p>
        </w:tc>
        <w:tc>
          <w:tcPr>
            <w:tcW w:w="5528" w:type="dxa"/>
            <w:tcBorders>
              <w:left w:val="single" w:sz="4" w:space="0" w:color="auto"/>
              <w:bottom w:val="single" w:sz="4" w:space="0" w:color="auto"/>
              <w:right w:val="single" w:sz="4" w:space="0" w:color="auto"/>
            </w:tcBorders>
            <w:shd w:val="clear" w:color="auto" w:fill="auto"/>
            <w:vAlign w:val="center"/>
          </w:tcPr>
          <w:p w14:paraId="6CF49BF2" w14:textId="1B8A5D20" w:rsidR="00DD33FA" w:rsidRPr="00CB0B74" w:rsidRDefault="005145F0" w:rsidP="00EA1870">
            <w:pPr>
              <w:spacing w:before="120" w:after="120"/>
              <w:rPr>
                <w:rFonts w:ascii="RR Pioneer" w:hAnsi="RR Pioneer"/>
                <w:szCs w:val="24"/>
              </w:rPr>
            </w:pPr>
            <w:r w:rsidRPr="00CB0B74">
              <w:rPr>
                <w:rFonts w:ascii="RR Pioneer" w:hAnsi="RR Pioneer"/>
                <w:szCs w:val="24"/>
              </w:rPr>
              <w:t>PSA Project Plan and Integration</w:t>
            </w:r>
          </w:p>
        </w:tc>
      </w:tr>
      <w:tr w:rsidR="00107061" w:rsidRPr="00CB0B74" w14:paraId="18A77093" w14:textId="77777777" w:rsidTr="006C69E8">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0E19E6B1" w14:textId="432853E0" w:rsidR="00F02FD9" w:rsidRPr="00CB0B74" w:rsidRDefault="00F02FD9" w:rsidP="006C69E8">
            <w:pPr>
              <w:pStyle w:val="ReportTitles"/>
              <w:rPr>
                <w:rFonts w:ascii="RR Pioneer" w:hAnsi="RR Pioneer"/>
                <w:sz w:val="24"/>
                <w:szCs w:val="24"/>
              </w:rPr>
            </w:pPr>
            <w:r w:rsidRPr="00CB0B74">
              <w:rPr>
                <w:rFonts w:ascii="RR Pioneer" w:hAnsi="RR Pioneer"/>
                <w:sz w:val="24"/>
                <w:szCs w:val="24"/>
              </w:rPr>
              <w:t xml:space="preserve">Lead </w:t>
            </w:r>
            <w:r w:rsidR="008038DB" w:rsidRPr="00CB0B74">
              <w:rPr>
                <w:rFonts w:ascii="RR Pioneer" w:hAnsi="RR Pioneer"/>
                <w:sz w:val="24"/>
                <w:szCs w:val="24"/>
              </w:rPr>
              <w:t>T</w:t>
            </w:r>
            <w:r w:rsidRPr="00CB0B74">
              <w:rPr>
                <w:rFonts w:ascii="RR Pioneer" w:hAnsi="RR Pioneer"/>
                <w:sz w:val="24"/>
                <w:szCs w:val="24"/>
              </w:rPr>
              <w:t xml:space="preserve">echnical </w:t>
            </w:r>
            <w:r w:rsidR="008038DB" w:rsidRPr="00CB0B74">
              <w:rPr>
                <w:rFonts w:ascii="RR Pioneer" w:hAnsi="RR Pioneer"/>
                <w:sz w:val="24"/>
                <w:szCs w:val="24"/>
              </w:rPr>
              <w:t>T</w:t>
            </w:r>
            <w:r w:rsidRPr="00CB0B74">
              <w:rPr>
                <w:rFonts w:ascii="RR Pioneer" w:hAnsi="RR Pioneer"/>
                <w:sz w:val="24"/>
                <w:szCs w:val="24"/>
              </w:rPr>
              <w:t>opic:</w:t>
            </w:r>
          </w:p>
        </w:tc>
        <w:tc>
          <w:tcPr>
            <w:tcW w:w="5528" w:type="dxa"/>
            <w:tcBorders>
              <w:left w:val="single" w:sz="4" w:space="0" w:color="auto"/>
              <w:bottom w:val="single" w:sz="4" w:space="0" w:color="auto"/>
              <w:right w:val="single" w:sz="4" w:space="0" w:color="auto"/>
            </w:tcBorders>
            <w:shd w:val="clear" w:color="auto" w:fill="auto"/>
            <w:vAlign w:val="center"/>
          </w:tcPr>
          <w:p w14:paraId="12B3D963" w14:textId="2E119065" w:rsidR="00F02FD9" w:rsidRPr="00CB0B74" w:rsidRDefault="005145F0" w:rsidP="00EA1870">
            <w:pPr>
              <w:spacing w:before="120" w:after="120"/>
              <w:rPr>
                <w:rFonts w:ascii="RR Pioneer" w:hAnsi="RR Pioneer"/>
                <w:szCs w:val="24"/>
              </w:rPr>
            </w:pPr>
            <w:r w:rsidRPr="00CB0B74">
              <w:rPr>
                <w:rFonts w:ascii="RR Pioneer" w:hAnsi="RR Pioneer"/>
                <w:szCs w:val="24"/>
              </w:rPr>
              <w:t>Probabilistic Safety A</w:t>
            </w:r>
            <w:r w:rsidR="00913959">
              <w:rPr>
                <w:rFonts w:ascii="RR Pioneer" w:hAnsi="RR Pioneer"/>
                <w:szCs w:val="24"/>
              </w:rPr>
              <w:t>ssessment</w:t>
            </w:r>
          </w:p>
        </w:tc>
      </w:tr>
      <w:tr w:rsidR="00CB0B74" w:rsidRPr="00CB0B74" w14:paraId="43C036FE" w14:textId="77777777" w:rsidTr="006C69E8">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7C9339D9" w14:textId="4A514A56" w:rsidR="00DD33FA" w:rsidRPr="00CB0B74" w:rsidRDefault="00DD33FA" w:rsidP="006C69E8">
            <w:pPr>
              <w:pStyle w:val="ReportTitles"/>
              <w:rPr>
                <w:rFonts w:ascii="RR Pioneer" w:hAnsi="RR Pioneer"/>
                <w:sz w:val="24"/>
                <w:szCs w:val="24"/>
              </w:rPr>
            </w:pPr>
            <w:r w:rsidRPr="00CB0B74">
              <w:rPr>
                <w:rFonts w:ascii="RR Pioneer" w:hAnsi="RR Pioneer"/>
                <w:sz w:val="24"/>
                <w:szCs w:val="24"/>
              </w:rPr>
              <w:t xml:space="preserve">Related Technical </w:t>
            </w:r>
            <w:r w:rsidR="008038DB" w:rsidRPr="00CB0B74">
              <w:rPr>
                <w:rFonts w:ascii="RR Pioneer" w:hAnsi="RR Pioneer"/>
                <w:sz w:val="24"/>
                <w:szCs w:val="24"/>
              </w:rPr>
              <w:t>T</w:t>
            </w:r>
            <w:r w:rsidRPr="00CB0B74">
              <w:rPr>
                <w:rFonts w:ascii="RR Pioneer" w:hAnsi="RR Pioneer"/>
                <w:sz w:val="24"/>
                <w:szCs w:val="24"/>
              </w:rPr>
              <w:t>opic(s)</w:t>
            </w:r>
          </w:p>
        </w:tc>
        <w:tc>
          <w:tcPr>
            <w:tcW w:w="5528" w:type="dxa"/>
            <w:tcBorders>
              <w:left w:val="single" w:sz="4" w:space="0" w:color="auto"/>
              <w:bottom w:val="single" w:sz="4" w:space="0" w:color="auto"/>
              <w:right w:val="single" w:sz="4" w:space="0" w:color="auto"/>
            </w:tcBorders>
            <w:shd w:val="clear" w:color="auto" w:fill="auto"/>
            <w:vAlign w:val="center"/>
          </w:tcPr>
          <w:p w14:paraId="4666DDF3" w14:textId="77777777" w:rsidR="005145F0" w:rsidRPr="00CB0B74" w:rsidRDefault="005145F0" w:rsidP="005145F0">
            <w:pPr>
              <w:spacing w:before="60" w:after="60"/>
              <w:rPr>
                <w:rFonts w:ascii="RR Pioneer" w:hAnsi="RR Pioneer"/>
                <w:szCs w:val="24"/>
              </w:rPr>
            </w:pPr>
            <w:r w:rsidRPr="00CB0B74">
              <w:rPr>
                <w:rFonts w:ascii="RR Pioneer" w:hAnsi="RR Pioneer"/>
                <w:szCs w:val="24"/>
              </w:rPr>
              <w:t>External Hazards</w:t>
            </w:r>
          </w:p>
          <w:p w14:paraId="735D92A9" w14:textId="77777777" w:rsidR="005145F0" w:rsidRPr="00CB0B74" w:rsidRDefault="005145F0" w:rsidP="005145F0">
            <w:pPr>
              <w:spacing w:before="60" w:after="60"/>
              <w:rPr>
                <w:rFonts w:ascii="RR Pioneer" w:hAnsi="RR Pioneer"/>
                <w:szCs w:val="24"/>
              </w:rPr>
            </w:pPr>
            <w:r w:rsidRPr="00CB0B74">
              <w:rPr>
                <w:rFonts w:ascii="RR Pioneer" w:hAnsi="RR Pioneer"/>
                <w:szCs w:val="24"/>
              </w:rPr>
              <w:t>Fault Studies</w:t>
            </w:r>
          </w:p>
          <w:p w14:paraId="67D04000" w14:textId="77777777" w:rsidR="005145F0" w:rsidRPr="00CB0B74" w:rsidRDefault="005145F0" w:rsidP="005145F0">
            <w:pPr>
              <w:spacing w:before="60" w:after="60"/>
              <w:rPr>
                <w:rFonts w:ascii="RR Pioneer" w:hAnsi="RR Pioneer"/>
                <w:szCs w:val="24"/>
              </w:rPr>
            </w:pPr>
            <w:r w:rsidRPr="00CB0B74">
              <w:rPr>
                <w:rFonts w:ascii="RR Pioneer" w:hAnsi="RR Pioneer"/>
                <w:szCs w:val="24"/>
              </w:rPr>
              <w:t>Internal Hazards</w:t>
            </w:r>
          </w:p>
          <w:p w14:paraId="3B341B57" w14:textId="77777777" w:rsidR="005145F0" w:rsidRPr="00CB0B74" w:rsidRDefault="005145F0" w:rsidP="005145F0">
            <w:pPr>
              <w:spacing w:before="60" w:after="60"/>
              <w:rPr>
                <w:rFonts w:ascii="RR Pioneer" w:hAnsi="RR Pioneer"/>
                <w:szCs w:val="24"/>
              </w:rPr>
            </w:pPr>
            <w:r w:rsidRPr="00CB0B74">
              <w:rPr>
                <w:rFonts w:ascii="RR Pioneer" w:hAnsi="RR Pioneer"/>
                <w:szCs w:val="24"/>
              </w:rPr>
              <w:t>Radiological Consequences</w:t>
            </w:r>
          </w:p>
          <w:p w14:paraId="371F3850" w14:textId="2E11BEB5" w:rsidR="00DD33FA" w:rsidRPr="00CB0B74" w:rsidRDefault="005145F0" w:rsidP="00F02FD9">
            <w:pPr>
              <w:spacing w:before="60" w:after="60"/>
              <w:rPr>
                <w:rFonts w:ascii="RR Pioneer" w:hAnsi="RR Pioneer"/>
                <w:szCs w:val="24"/>
              </w:rPr>
            </w:pPr>
            <w:r w:rsidRPr="00CB0B74">
              <w:rPr>
                <w:rFonts w:ascii="RR Pioneer" w:hAnsi="RR Pioneer"/>
                <w:szCs w:val="24"/>
              </w:rPr>
              <w:t>Severe Accident Analysis</w:t>
            </w:r>
          </w:p>
        </w:tc>
      </w:tr>
    </w:tbl>
    <w:p w14:paraId="12CD3D14" w14:textId="77777777" w:rsidR="005145F0" w:rsidRPr="00CB0B74" w:rsidRDefault="005145F0" w:rsidP="00E1243E">
      <w:pPr>
        <w:jc w:val="both"/>
        <w:rPr>
          <w:rFonts w:ascii="RR Pioneer" w:hAnsi="RR Pioneer"/>
        </w:rPr>
      </w:pPr>
    </w:p>
    <w:p w14:paraId="40A7BCA7" w14:textId="49599973" w:rsidR="00E33EEB" w:rsidRPr="00CB0B74" w:rsidRDefault="00A2500E" w:rsidP="005322AA">
      <w:pPr>
        <w:pStyle w:val="Heading2"/>
      </w:pPr>
      <w:r w:rsidRPr="00CB0B74">
        <w:t>Backgrou</w:t>
      </w:r>
      <w:r w:rsidR="00D966A3" w:rsidRPr="00CB0B74">
        <w:t>n</w:t>
      </w:r>
      <w:r w:rsidRPr="00CB0B74">
        <w:t>d</w:t>
      </w:r>
    </w:p>
    <w:p w14:paraId="7E8A265A" w14:textId="5B56A44F" w:rsidR="00F96C51" w:rsidRPr="00CB0B74" w:rsidRDefault="00F96C51" w:rsidP="00145BDA">
      <w:pPr>
        <w:jc w:val="both"/>
        <w:rPr>
          <w:rFonts w:ascii="RR Pioneer" w:hAnsi="RR Pioneer"/>
        </w:rPr>
      </w:pPr>
      <w:r w:rsidRPr="00CB0B74">
        <w:rPr>
          <w:rFonts w:ascii="RR Pioneer" w:hAnsi="RR Pioneer"/>
        </w:rPr>
        <w:t xml:space="preserve">The Generic Design Assessment (GDA) of the Rolls-Royce </w:t>
      </w:r>
      <w:r w:rsidR="007945FF">
        <w:rPr>
          <w:rFonts w:ascii="RR Pioneer" w:hAnsi="RR Pioneer"/>
        </w:rPr>
        <w:t>SM</w:t>
      </w:r>
      <w:r w:rsidR="00491D9D">
        <w:rPr>
          <w:rFonts w:ascii="RR Pioneer" w:hAnsi="RR Pioneer"/>
        </w:rPr>
        <w:t xml:space="preserve">R Ltd.’s </w:t>
      </w:r>
      <w:r w:rsidRPr="00CB0B74">
        <w:rPr>
          <w:rFonts w:ascii="RR Pioneer" w:hAnsi="RR Pioneer"/>
        </w:rPr>
        <w:t xml:space="preserve">Small Modular Reactor (SMR) started in April 2022. The </w:t>
      </w:r>
      <w:r w:rsidR="006B29BD">
        <w:rPr>
          <w:rFonts w:ascii="RR Pioneer" w:hAnsi="RR Pioneer"/>
        </w:rPr>
        <w:t>R</w:t>
      </w:r>
      <w:r w:rsidR="009C13C8">
        <w:rPr>
          <w:rFonts w:ascii="RR Pioneer" w:hAnsi="RR Pioneer"/>
        </w:rPr>
        <w:t>olls-</w:t>
      </w:r>
      <w:r w:rsidR="006B29BD">
        <w:rPr>
          <w:rFonts w:ascii="RR Pioneer" w:hAnsi="RR Pioneer"/>
        </w:rPr>
        <w:t>R</w:t>
      </w:r>
      <w:r w:rsidR="009C13C8">
        <w:rPr>
          <w:rFonts w:ascii="RR Pioneer" w:hAnsi="RR Pioneer"/>
        </w:rPr>
        <w:t>oyce</w:t>
      </w:r>
      <w:r w:rsidRPr="00CB0B74">
        <w:rPr>
          <w:rFonts w:ascii="RR Pioneer" w:hAnsi="RR Pioneer"/>
        </w:rPr>
        <w:t xml:space="preserve"> SMR design is currently mid-way through Step 2 of the GDA. </w:t>
      </w:r>
    </w:p>
    <w:p w14:paraId="36256837" w14:textId="553D4652" w:rsidR="006F7EBC" w:rsidRPr="00CB0B74" w:rsidRDefault="006B29BD" w:rsidP="00145BDA">
      <w:pPr>
        <w:jc w:val="both"/>
        <w:rPr>
          <w:rFonts w:ascii="RR Pioneer" w:hAnsi="RR Pioneer"/>
        </w:rPr>
      </w:pPr>
      <w:r>
        <w:rPr>
          <w:rFonts w:ascii="RR Pioneer" w:hAnsi="RR Pioneer"/>
        </w:rPr>
        <w:t xml:space="preserve">The </w:t>
      </w:r>
      <w:r w:rsidR="00380E17">
        <w:rPr>
          <w:rFonts w:ascii="RR Pioneer" w:hAnsi="RR Pioneer"/>
        </w:rPr>
        <w:t>Rolls-Royce</w:t>
      </w:r>
      <w:r w:rsidR="006F7EBC" w:rsidRPr="00CB0B74">
        <w:rPr>
          <w:rFonts w:ascii="RR Pioneer" w:hAnsi="RR Pioneer"/>
        </w:rPr>
        <w:t xml:space="preserve"> SMR design is being developed through a safety-informed, systems engineering approach. Probabilistic Safety Assessment (PSA) is being carried out on the design to support the claim that</w:t>
      </w:r>
      <w:r w:rsidR="00207D07" w:rsidRPr="00CB0B74">
        <w:rPr>
          <w:rFonts w:ascii="RR Pioneer" w:hAnsi="RR Pioneer"/>
        </w:rPr>
        <w:t xml:space="preserve"> </w:t>
      </w:r>
      <w:r w:rsidR="006F7EBC" w:rsidRPr="00CB0B74">
        <w:rPr>
          <w:rFonts w:ascii="RR Pioneer" w:hAnsi="RR Pioneer"/>
        </w:rPr>
        <w:t xml:space="preserve">“the safety analysis has informed the </w:t>
      </w:r>
      <w:r w:rsidR="00380E17">
        <w:rPr>
          <w:rFonts w:ascii="RR Pioneer" w:hAnsi="RR Pioneer"/>
        </w:rPr>
        <w:t>Rolls-Royce</w:t>
      </w:r>
      <w:r w:rsidR="006F7EBC" w:rsidRPr="00CB0B74">
        <w:rPr>
          <w:rFonts w:ascii="RR Pioneer" w:hAnsi="RR Pioneer"/>
        </w:rPr>
        <w:t xml:space="preserve"> SMR design to provide suitable and sufficient levels of defence-in-depth to deliver the Fundamental Safety Functions and reduce nuclear safety risks to workers and the public</w:t>
      </w:r>
      <w:r w:rsidR="002824A4" w:rsidRPr="00CB0B74">
        <w:rPr>
          <w:rFonts w:ascii="RR Pioneer" w:hAnsi="RR Pioneer"/>
        </w:rPr>
        <w:t>”</w:t>
      </w:r>
      <w:r w:rsidR="006F7EBC" w:rsidRPr="00CB0B74">
        <w:rPr>
          <w:rFonts w:ascii="RR Pioneer" w:hAnsi="RR Pioneer"/>
        </w:rPr>
        <w:t>.</w:t>
      </w:r>
    </w:p>
    <w:p w14:paraId="14EE5624" w14:textId="0803CBFF" w:rsidR="00F96C51" w:rsidRPr="00CB0B74" w:rsidRDefault="00DD45E1" w:rsidP="00145BDA">
      <w:pPr>
        <w:jc w:val="both"/>
        <w:rPr>
          <w:rFonts w:ascii="RR Pioneer" w:hAnsi="RR Pioneer"/>
          <w:noProof/>
          <w:szCs w:val="24"/>
        </w:rPr>
      </w:pPr>
      <w:r w:rsidRPr="00CB0B74">
        <w:rPr>
          <w:rFonts w:ascii="RR Pioneer" w:hAnsi="RR Pioneer"/>
        </w:rPr>
        <w:t>Information submitted to date has not provided sufficient confiden</w:t>
      </w:r>
      <w:r w:rsidR="009C04F8" w:rsidRPr="00CB0B74">
        <w:rPr>
          <w:rFonts w:ascii="RR Pioneer" w:hAnsi="RR Pioneer"/>
        </w:rPr>
        <w:t>ce</w:t>
      </w:r>
      <w:r w:rsidRPr="00CB0B74">
        <w:rPr>
          <w:rFonts w:ascii="RR Pioneer" w:hAnsi="RR Pioneer"/>
        </w:rPr>
        <w:t xml:space="preserve"> </w:t>
      </w:r>
      <w:r w:rsidR="009B1F10" w:rsidRPr="00CB0B74">
        <w:rPr>
          <w:rFonts w:ascii="RR Pioneer" w:hAnsi="RR Pioneer"/>
        </w:rPr>
        <w:t xml:space="preserve">to the Office of Nuclear Regulation (ONR) </w:t>
      </w:r>
      <w:r w:rsidRPr="00CB0B74">
        <w:rPr>
          <w:rFonts w:ascii="RR Pioneer" w:hAnsi="RR Pioneer"/>
        </w:rPr>
        <w:t>in the progress and scope of the PSA topic</w:t>
      </w:r>
      <w:r w:rsidR="00CF7104" w:rsidRPr="00CB0B74">
        <w:rPr>
          <w:rFonts w:ascii="RR Pioneer" w:hAnsi="RR Pioneer"/>
        </w:rPr>
        <w:t xml:space="preserve">; </w:t>
      </w:r>
      <w:r w:rsidR="005B3AC7" w:rsidRPr="00CB0B74">
        <w:rPr>
          <w:rFonts w:ascii="RR Pioneer" w:hAnsi="RR Pioneer"/>
        </w:rPr>
        <w:t>particularly in relation to the PSA Development Strategy (SMR0004735</w:t>
      </w:r>
      <w:r w:rsidR="002B3D4B">
        <w:rPr>
          <w:rFonts w:ascii="RR Pioneer" w:hAnsi="RR Pioneer"/>
        </w:rPr>
        <w:t>,</w:t>
      </w:r>
      <w:r w:rsidR="00827667">
        <w:rPr>
          <w:rFonts w:ascii="RR Pioneer" w:hAnsi="RR Pioneer"/>
        </w:rPr>
        <w:t xml:space="preserve"> Issue 1</w:t>
      </w:r>
      <w:r w:rsidR="005B3AC7" w:rsidRPr="00CB0B74">
        <w:rPr>
          <w:rFonts w:ascii="RR Pioneer" w:hAnsi="RR Pioneer"/>
        </w:rPr>
        <w:t xml:space="preserve">) which was produced earlier in the year and has since been reviewed by the </w:t>
      </w:r>
      <w:r w:rsidR="00146DA4" w:rsidRPr="00CB0B74">
        <w:rPr>
          <w:rFonts w:ascii="RR Pioneer" w:hAnsi="RR Pioneer"/>
        </w:rPr>
        <w:t>regulator</w:t>
      </w:r>
      <w:r w:rsidR="005B3AC7" w:rsidRPr="00CB0B74">
        <w:rPr>
          <w:rFonts w:ascii="RR Pioneer" w:hAnsi="RR Pioneer"/>
        </w:rPr>
        <w:t>.</w:t>
      </w:r>
      <w:r w:rsidR="005B3AC7" w:rsidRPr="00CB0B74">
        <w:rPr>
          <w:rFonts w:ascii="RR Pioneer" w:hAnsi="RR Pioneer"/>
          <w:noProof/>
          <w:szCs w:val="24"/>
        </w:rPr>
        <w:t xml:space="preserve"> </w:t>
      </w:r>
    </w:p>
    <w:p w14:paraId="5FA0984F" w14:textId="0E404346" w:rsidR="005B3AC7" w:rsidRPr="00CB0B74" w:rsidRDefault="0058212D" w:rsidP="00145BDA">
      <w:pPr>
        <w:jc w:val="both"/>
        <w:rPr>
          <w:rFonts w:ascii="RR Pioneer" w:hAnsi="RR Pioneer"/>
        </w:rPr>
      </w:pPr>
      <w:r w:rsidRPr="00CB0B74">
        <w:rPr>
          <w:rFonts w:ascii="RR Pioneer" w:hAnsi="RR Pioneer"/>
        </w:rPr>
        <w:t xml:space="preserve">The ONR have therefore </w:t>
      </w:r>
      <w:r w:rsidR="006B29BD">
        <w:rPr>
          <w:rFonts w:ascii="RR Pioneer" w:hAnsi="RR Pioneer"/>
        </w:rPr>
        <w:t>highlight</w:t>
      </w:r>
      <w:r w:rsidR="00CD115E">
        <w:rPr>
          <w:rFonts w:ascii="RR Pioneer" w:hAnsi="RR Pioneer"/>
        </w:rPr>
        <w:t>ed</w:t>
      </w:r>
      <w:r w:rsidRPr="00CB0B74">
        <w:rPr>
          <w:rFonts w:ascii="RR Pioneer" w:hAnsi="RR Pioneer"/>
        </w:rPr>
        <w:t xml:space="preserve"> a </w:t>
      </w:r>
      <w:r w:rsidR="00E1243E" w:rsidRPr="00CB0B74">
        <w:rPr>
          <w:rFonts w:ascii="RR Pioneer" w:hAnsi="RR Pioneer"/>
        </w:rPr>
        <w:t>number of areas</w:t>
      </w:r>
      <w:r w:rsidR="00CD115E">
        <w:rPr>
          <w:rFonts w:ascii="RR Pioneer" w:hAnsi="RR Pioneer"/>
        </w:rPr>
        <w:t xml:space="preserve"> for improvement,</w:t>
      </w:r>
      <w:r w:rsidRPr="00CB0B74">
        <w:rPr>
          <w:rFonts w:ascii="RR Pioneer" w:hAnsi="RR Pioneer"/>
        </w:rPr>
        <w:t xml:space="preserve"> in the form of four Actions in Regulatory </w:t>
      </w:r>
      <w:r w:rsidR="002774F5" w:rsidRPr="00CB0B74">
        <w:rPr>
          <w:rFonts w:ascii="RR Pioneer" w:hAnsi="RR Pioneer"/>
        </w:rPr>
        <w:t>Observation</w:t>
      </w:r>
      <w:r w:rsidRPr="00CB0B74">
        <w:rPr>
          <w:rFonts w:ascii="RR Pioneer" w:hAnsi="RR Pioneer"/>
        </w:rPr>
        <w:t xml:space="preserve"> RO-RRSMR-002</w:t>
      </w:r>
      <w:r w:rsidR="00682F79" w:rsidRPr="00CB0B74">
        <w:rPr>
          <w:rFonts w:ascii="RR Pioneer" w:hAnsi="RR Pioneer"/>
        </w:rPr>
        <w:t xml:space="preserve">. This Resolution Plan sets out how </w:t>
      </w:r>
      <w:r w:rsidR="00380E17">
        <w:rPr>
          <w:rFonts w:ascii="RR Pioneer" w:hAnsi="RR Pioneer"/>
        </w:rPr>
        <w:t>Rolls-Royce</w:t>
      </w:r>
      <w:r w:rsidR="00682F79" w:rsidRPr="00CB0B74">
        <w:rPr>
          <w:rFonts w:ascii="RR Pioneer" w:hAnsi="RR Pioneer"/>
        </w:rPr>
        <w:t xml:space="preserve"> SMR</w:t>
      </w:r>
      <w:r w:rsidR="00971C6E">
        <w:rPr>
          <w:rFonts w:ascii="RR Pioneer" w:hAnsi="RR Pioneer"/>
        </w:rPr>
        <w:t xml:space="preserve"> Ltd</w:t>
      </w:r>
      <w:r w:rsidR="00B97266">
        <w:rPr>
          <w:rFonts w:ascii="RR Pioneer" w:hAnsi="RR Pioneer"/>
        </w:rPr>
        <w:t>.</w:t>
      </w:r>
      <w:r w:rsidR="00682F79" w:rsidRPr="00CB0B74">
        <w:rPr>
          <w:rFonts w:ascii="RR Pioneer" w:hAnsi="RR Pioneer"/>
        </w:rPr>
        <w:t xml:space="preserve"> intend to respond to these</w:t>
      </w:r>
      <w:r w:rsidR="003B0B14" w:rsidRPr="00CB0B74">
        <w:rPr>
          <w:rFonts w:ascii="RR Pioneer" w:hAnsi="RR Pioneer"/>
        </w:rPr>
        <w:t xml:space="preserve"> actions</w:t>
      </w:r>
      <w:r w:rsidR="00B35DAD" w:rsidRPr="00CB0B74">
        <w:rPr>
          <w:rFonts w:ascii="RR Pioneer" w:hAnsi="RR Pioneer"/>
        </w:rPr>
        <w:t xml:space="preserve">. The information provided as part of </w:t>
      </w:r>
      <w:r w:rsidR="004E3528" w:rsidRPr="00CB0B74">
        <w:rPr>
          <w:rFonts w:ascii="RR Pioneer" w:hAnsi="RR Pioneer"/>
        </w:rPr>
        <w:t xml:space="preserve">completion of this resolution plan will be assessed by ONR to </w:t>
      </w:r>
      <w:r w:rsidR="002774F5" w:rsidRPr="00CB0B74">
        <w:rPr>
          <w:rFonts w:ascii="RR Pioneer" w:hAnsi="RR Pioneer"/>
        </w:rPr>
        <w:t>determine</w:t>
      </w:r>
      <w:r w:rsidR="004E3528" w:rsidRPr="00CB0B74">
        <w:rPr>
          <w:rFonts w:ascii="RR Pioneer" w:hAnsi="RR Pioneer"/>
        </w:rPr>
        <w:t xml:space="preserve"> whether it is sufficient to </w:t>
      </w:r>
      <w:r w:rsidR="00B124D3" w:rsidRPr="00CB0B74">
        <w:rPr>
          <w:rFonts w:ascii="RR Pioneer" w:hAnsi="RR Pioneer"/>
        </w:rPr>
        <w:t xml:space="preserve">address these </w:t>
      </w:r>
      <w:r w:rsidR="003B0B14" w:rsidRPr="00CB0B74">
        <w:rPr>
          <w:rFonts w:ascii="RR Pioneer" w:hAnsi="RR Pioneer"/>
        </w:rPr>
        <w:t xml:space="preserve">actions </w:t>
      </w:r>
      <w:r w:rsidR="00B124D3" w:rsidRPr="00CB0B74">
        <w:rPr>
          <w:rFonts w:ascii="RR Pioneer" w:hAnsi="RR Pioneer"/>
        </w:rPr>
        <w:t xml:space="preserve">and </w:t>
      </w:r>
      <w:r w:rsidR="004E3528" w:rsidRPr="00CB0B74">
        <w:rPr>
          <w:rFonts w:ascii="RR Pioneer" w:hAnsi="RR Pioneer"/>
        </w:rPr>
        <w:t>close out th</w:t>
      </w:r>
      <w:r w:rsidR="00B124D3" w:rsidRPr="00CB0B74">
        <w:rPr>
          <w:rFonts w:ascii="RR Pioneer" w:hAnsi="RR Pioneer"/>
        </w:rPr>
        <w:t>e</w:t>
      </w:r>
      <w:r w:rsidR="004E3528" w:rsidRPr="00CB0B74">
        <w:rPr>
          <w:rFonts w:ascii="RR Pioneer" w:hAnsi="RR Pioneer"/>
        </w:rPr>
        <w:t xml:space="preserve"> </w:t>
      </w:r>
      <w:r w:rsidR="004F21AB">
        <w:rPr>
          <w:rFonts w:ascii="RR Pioneer" w:hAnsi="RR Pioneer"/>
        </w:rPr>
        <w:t>Regulatory Observation (</w:t>
      </w:r>
      <w:r w:rsidR="004E3528" w:rsidRPr="00CB0B74">
        <w:rPr>
          <w:rFonts w:ascii="RR Pioneer" w:hAnsi="RR Pioneer"/>
        </w:rPr>
        <w:t>RO</w:t>
      </w:r>
      <w:r w:rsidR="004F21AB">
        <w:rPr>
          <w:rFonts w:ascii="RR Pioneer" w:hAnsi="RR Pioneer"/>
        </w:rPr>
        <w:t>)</w:t>
      </w:r>
      <w:r w:rsidR="004E3528" w:rsidRPr="00CB0B74">
        <w:rPr>
          <w:rFonts w:ascii="RR Pioneer" w:hAnsi="RR Pioneer"/>
        </w:rPr>
        <w:t>.</w:t>
      </w:r>
      <w:r w:rsidR="00682F79" w:rsidRPr="00CB0B74">
        <w:rPr>
          <w:rFonts w:ascii="RR Pioneer" w:hAnsi="RR Pioneer"/>
        </w:rPr>
        <w:t xml:space="preserve"> </w:t>
      </w:r>
      <w:r w:rsidRPr="00CB0B74">
        <w:rPr>
          <w:rFonts w:ascii="RR Pioneer" w:hAnsi="RR Pioneer"/>
        </w:rPr>
        <w:t xml:space="preserve"> </w:t>
      </w:r>
    </w:p>
    <w:p w14:paraId="14163A2E" w14:textId="47CB183E" w:rsidR="007C7494" w:rsidRPr="00CB0B74" w:rsidRDefault="00AE4D64" w:rsidP="00145BDA">
      <w:pPr>
        <w:pStyle w:val="Heading3"/>
        <w:jc w:val="both"/>
        <w:rPr>
          <w:rFonts w:ascii="RR Pioneer" w:hAnsi="RR Pioneer"/>
        </w:rPr>
      </w:pPr>
      <w:r w:rsidRPr="00CB0B74">
        <w:rPr>
          <w:rFonts w:ascii="RR Pioneer" w:hAnsi="RR Pioneer"/>
        </w:rPr>
        <w:t>Related RO and Resolution Plan</w:t>
      </w:r>
    </w:p>
    <w:p w14:paraId="5AA86219" w14:textId="2CAD4517" w:rsidR="00A44BE1" w:rsidRPr="00CB0B74" w:rsidRDefault="007C7494" w:rsidP="00145BDA">
      <w:pPr>
        <w:jc w:val="both"/>
        <w:rPr>
          <w:rFonts w:ascii="RR Pioneer" w:hAnsi="RR Pioneer"/>
        </w:rPr>
      </w:pPr>
      <w:r w:rsidRPr="00CB0B74">
        <w:rPr>
          <w:rFonts w:ascii="RR Pioneer" w:hAnsi="RR Pioneer"/>
        </w:rPr>
        <w:t xml:space="preserve">The ONR have raised </w:t>
      </w:r>
      <w:r w:rsidR="00A44BE1" w:rsidRPr="00CB0B74">
        <w:rPr>
          <w:rFonts w:ascii="RR Pioneer" w:hAnsi="RR Pioneer"/>
        </w:rPr>
        <w:t>RO-RRSMR-001</w:t>
      </w:r>
      <w:r w:rsidR="00BA5271" w:rsidRPr="00CB0B74">
        <w:rPr>
          <w:rFonts w:ascii="RR Pioneer" w:hAnsi="RR Pioneer"/>
        </w:rPr>
        <w:t xml:space="preserve"> (SMR0008156)</w:t>
      </w:r>
      <w:r w:rsidR="00A44BE1" w:rsidRPr="00CB0B74">
        <w:rPr>
          <w:rFonts w:ascii="RR Pioneer" w:hAnsi="RR Pioneer"/>
        </w:rPr>
        <w:t xml:space="preserve"> on the </w:t>
      </w:r>
      <w:r w:rsidR="00FD4A2F" w:rsidRPr="00CB0B74">
        <w:rPr>
          <w:rFonts w:ascii="RR Pioneer" w:hAnsi="RR Pioneer"/>
        </w:rPr>
        <w:t>Environmental, Safety, Security and Safeguards (E3S) C</w:t>
      </w:r>
      <w:r w:rsidR="00A44BE1" w:rsidRPr="00CB0B74">
        <w:rPr>
          <w:rFonts w:ascii="RR Pioneer" w:hAnsi="RR Pioneer"/>
        </w:rPr>
        <w:t xml:space="preserve">ase. In response to that RO, </w:t>
      </w:r>
      <w:r w:rsidR="00380E17">
        <w:rPr>
          <w:rFonts w:ascii="RR Pioneer" w:hAnsi="RR Pioneer"/>
        </w:rPr>
        <w:t>Rolls-Royce</w:t>
      </w:r>
      <w:r w:rsidR="00A44BE1" w:rsidRPr="00CB0B74">
        <w:rPr>
          <w:rFonts w:ascii="RR Pioneer" w:hAnsi="RR Pioneer"/>
        </w:rPr>
        <w:t xml:space="preserve"> SMR</w:t>
      </w:r>
      <w:r w:rsidR="00B97266">
        <w:rPr>
          <w:rFonts w:ascii="RR Pioneer" w:hAnsi="RR Pioneer"/>
        </w:rPr>
        <w:t xml:space="preserve"> Ltd.</w:t>
      </w:r>
      <w:r w:rsidR="00A44BE1" w:rsidRPr="00CB0B74">
        <w:rPr>
          <w:rFonts w:ascii="RR Pioneer" w:hAnsi="RR Pioneer"/>
        </w:rPr>
        <w:t xml:space="preserve"> will submit three overarching documents that will collectively describe the set of arrangements for how the generic E3S Case has been </w:t>
      </w:r>
      <w:r w:rsidR="00CD115E">
        <w:rPr>
          <w:rFonts w:ascii="RR Pioneer" w:hAnsi="RR Pioneer"/>
        </w:rPr>
        <w:lastRenderedPageBreak/>
        <w:t>developed</w:t>
      </w:r>
      <w:r w:rsidR="007E7916">
        <w:rPr>
          <w:rFonts w:ascii="RR Pioneer" w:hAnsi="RR Pioneer"/>
        </w:rPr>
        <w:t>,</w:t>
      </w:r>
      <w:r w:rsidR="00CD115E">
        <w:rPr>
          <w:rFonts w:ascii="RR Pioneer" w:hAnsi="RR Pioneer"/>
        </w:rPr>
        <w:t xml:space="preserve"> </w:t>
      </w:r>
      <w:r w:rsidR="00A44BE1" w:rsidRPr="00CB0B74">
        <w:rPr>
          <w:rFonts w:ascii="RR Pioneer" w:hAnsi="RR Pioneer"/>
        </w:rPr>
        <w:t>and is being further developed</w:t>
      </w:r>
      <w:r w:rsidR="007E7916">
        <w:rPr>
          <w:rFonts w:ascii="RR Pioneer" w:hAnsi="RR Pioneer"/>
        </w:rPr>
        <w:t>,</w:t>
      </w:r>
      <w:r w:rsidR="00A44BE1" w:rsidRPr="00CB0B74">
        <w:rPr>
          <w:rFonts w:ascii="RR Pioneer" w:hAnsi="RR Pioneer"/>
        </w:rPr>
        <w:t xml:space="preserve"> and managed to support the evolving design, for the remainder of GDA Step 2 and Step 3</w:t>
      </w:r>
      <w:r w:rsidR="00CD115E">
        <w:rPr>
          <w:rFonts w:ascii="RR Pioneer" w:hAnsi="RR Pioneer"/>
        </w:rPr>
        <w:t>. These three d</w:t>
      </w:r>
      <w:r w:rsidR="0032049D">
        <w:rPr>
          <w:rFonts w:ascii="RR Pioneer" w:hAnsi="RR Pioneer"/>
        </w:rPr>
        <w:t>ocuments are</w:t>
      </w:r>
      <w:r w:rsidR="008A1FC9">
        <w:rPr>
          <w:rFonts w:ascii="RR Pioneer" w:hAnsi="RR Pioneer"/>
        </w:rPr>
        <w:t xml:space="preserve"> the</w:t>
      </w:r>
      <w:r w:rsidR="00A44BE1" w:rsidRPr="00CB0B74">
        <w:rPr>
          <w:rFonts w:ascii="RR Pioneer" w:hAnsi="RR Pioneer"/>
        </w:rPr>
        <w:t>:</w:t>
      </w:r>
    </w:p>
    <w:p w14:paraId="08C8340C" w14:textId="6191914F" w:rsidR="00A44BE1" w:rsidRPr="00CB0B74" w:rsidRDefault="00A44BE1" w:rsidP="00D424EA">
      <w:pPr>
        <w:pStyle w:val="ListParagraph"/>
        <w:numPr>
          <w:ilvl w:val="0"/>
          <w:numId w:val="29"/>
        </w:numPr>
        <w:jc w:val="both"/>
        <w:rPr>
          <w:rFonts w:ascii="RR Pioneer" w:hAnsi="RR Pioneer"/>
        </w:rPr>
      </w:pPr>
      <w:r w:rsidRPr="00CB0B74">
        <w:rPr>
          <w:rFonts w:ascii="RR Pioneer" w:hAnsi="RR Pioneer"/>
        </w:rPr>
        <w:t>Regulatory Affairs Functional Manual</w:t>
      </w:r>
    </w:p>
    <w:p w14:paraId="03817778" w14:textId="6342FE41" w:rsidR="00A44BE1" w:rsidRPr="00CB0B74" w:rsidRDefault="00A44BE1" w:rsidP="00D424EA">
      <w:pPr>
        <w:pStyle w:val="ListParagraph"/>
        <w:numPr>
          <w:ilvl w:val="0"/>
          <w:numId w:val="29"/>
        </w:numPr>
        <w:jc w:val="both"/>
        <w:rPr>
          <w:rFonts w:ascii="RR Pioneer" w:hAnsi="RR Pioneer"/>
        </w:rPr>
      </w:pPr>
      <w:r w:rsidRPr="00CB0B74">
        <w:rPr>
          <w:rFonts w:ascii="RR Pioneer" w:hAnsi="RR Pioneer"/>
        </w:rPr>
        <w:t>E3S Case Development and Management Arrangements</w:t>
      </w:r>
    </w:p>
    <w:p w14:paraId="18D0F889" w14:textId="3793F202" w:rsidR="00A44BE1" w:rsidRPr="00CB0B74" w:rsidRDefault="00A44BE1" w:rsidP="00D424EA">
      <w:pPr>
        <w:pStyle w:val="ListParagraph"/>
        <w:numPr>
          <w:ilvl w:val="0"/>
          <w:numId w:val="29"/>
        </w:numPr>
        <w:jc w:val="both"/>
        <w:rPr>
          <w:rFonts w:ascii="RR Pioneer" w:hAnsi="RR Pioneer"/>
        </w:rPr>
      </w:pPr>
      <w:r w:rsidRPr="00CB0B74">
        <w:rPr>
          <w:rFonts w:ascii="RR Pioneer" w:hAnsi="RR Pioneer"/>
        </w:rPr>
        <w:t>E3S Requirements and Analysis Arrangements</w:t>
      </w:r>
    </w:p>
    <w:p w14:paraId="2F2F73E8" w14:textId="1B16A3AF" w:rsidR="00A44BE1" w:rsidRPr="00CB0B74" w:rsidRDefault="00A44BE1" w:rsidP="00145BDA">
      <w:pPr>
        <w:jc w:val="both"/>
        <w:rPr>
          <w:rFonts w:ascii="RR Pioneer" w:hAnsi="RR Pioneer"/>
        </w:rPr>
      </w:pPr>
      <w:r w:rsidRPr="00CB0B74">
        <w:rPr>
          <w:rFonts w:ascii="RR Pioneer" w:hAnsi="RR Pioneer"/>
        </w:rPr>
        <w:t>The</w:t>
      </w:r>
      <w:r w:rsidR="00D424EA" w:rsidRPr="00CB0B74">
        <w:rPr>
          <w:rFonts w:ascii="RR Pioneer" w:hAnsi="RR Pioneer"/>
        </w:rPr>
        <w:t>se</w:t>
      </w:r>
      <w:r w:rsidRPr="00CB0B74">
        <w:rPr>
          <w:rFonts w:ascii="RR Pioneer" w:hAnsi="RR Pioneer"/>
        </w:rPr>
        <w:t xml:space="preserve"> documents will encompass a suite of relevant information that has previously been shared with the regulators through GDA submissions during Step 1 and Step 2 to date. They will also incorporate information that has been shared through Regulatory </w:t>
      </w:r>
      <w:r w:rsidR="00F60309">
        <w:rPr>
          <w:rFonts w:ascii="RR Pioneer" w:hAnsi="RR Pioneer"/>
        </w:rPr>
        <w:t>E</w:t>
      </w:r>
      <w:r w:rsidRPr="00CB0B74">
        <w:rPr>
          <w:rFonts w:ascii="RR Pioneer" w:hAnsi="RR Pioneer"/>
        </w:rPr>
        <w:t>ngagements</w:t>
      </w:r>
      <w:r w:rsidR="0059453D" w:rsidRPr="00CB0B74">
        <w:rPr>
          <w:rFonts w:ascii="RR Pioneer" w:hAnsi="RR Pioneer"/>
        </w:rPr>
        <w:t xml:space="preserve">. </w:t>
      </w:r>
      <w:r w:rsidRPr="00CB0B74">
        <w:rPr>
          <w:rFonts w:ascii="RR Pioneer" w:hAnsi="RR Pioneer"/>
        </w:rPr>
        <w:t xml:space="preserve">Additional information from ongoing work will also be incorporated into each document to provide further clarity and evidence for resolution of </w:t>
      </w:r>
      <w:r w:rsidR="001C425E">
        <w:rPr>
          <w:rFonts w:ascii="RR Pioneer" w:hAnsi="RR Pioneer"/>
        </w:rPr>
        <w:t xml:space="preserve">Action 1 </w:t>
      </w:r>
      <w:r w:rsidR="00707A0A">
        <w:rPr>
          <w:rFonts w:ascii="RR Pioneer" w:hAnsi="RR Pioneer"/>
        </w:rPr>
        <w:t xml:space="preserve">of </w:t>
      </w:r>
      <w:r w:rsidRPr="00CB0B74">
        <w:rPr>
          <w:rFonts w:ascii="RR Pioneer" w:hAnsi="RR Pioneer"/>
        </w:rPr>
        <w:t xml:space="preserve">RO-RRSMR-001. </w:t>
      </w:r>
    </w:p>
    <w:p w14:paraId="64425C53" w14:textId="03289DAC" w:rsidR="00AE4D64" w:rsidRPr="00CB0B74" w:rsidRDefault="004111DA" w:rsidP="00145BDA">
      <w:pPr>
        <w:jc w:val="both"/>
        <w:rPr>
          <w:rFonts w:ascii="RR Pioneer" w:hAnsi="RR Pioneer"/>
        </w:rPr>
      </w:pPr>
      <w:r w:rsidRPr="00CB0B74">
        <w:rPr>
          <w:rFonts w:ascii="RR Pioneer" w:hAnsi="RR Pioneer"/>
        </w:rPr>
        <w:t>The submission</w:t>
      </w:r>
      <w:r w:rsidR="002D0480" w:rsidRPr="00CB0B74">
        <w:rPr>
          <w:rFonts w:ascii="RR Pioneer" w:hAnsi="RR Pioneer"/>
        </w:rPr>
        <w:t>s</w:t>
      </w:r>
      <w:r w:rsidRPr="00CB0B74">
        <w:rPr>
          <w:rFonts w:ascii="RR Pioneer" w:hAnsi="RR Pioneer"/>
        </w:rPr>
        <w:t xml:space="preserve"> produced </w:t>
      </w:r>
      <w:r w:rsidR="00076781" w:rsidRPr="00CB0B74">
        <w:rPr>
          <w:rFonts w:ascii="RR Pioneer" w:hAnsi="RR Pioneer"/>
        </w:rPr>
        <w:t xml:space="preserve">by </w:t>
      </w:r>
      <w:r w:rsidR="00380E17">
        <w:rPr>
          <w:rFonts w:ascii="RR Pioneer" w:hAnsi="RR Pioneer"/>
        </w:rPr>
        <w:t>Rolls-Royce</w:t>
      </w:r>
      <w:r w:rsidR="00076781" w:rsidRPr="00CB0B74">
        <w:rPr>
          <w:rFonts w:ascii="RR Pioneer" w:hAnsi="RR Pioneer"/>
        </w:rPr>
        <w:t xml:space="preserve"> SMR</w:t>
      </w:r>
      <w:r w:rsidR="00B97266">
        <w:rPr>
          <w:rFonts w:ascii="RR Pioneer" w:hAnsi="RR Pioneer"/>
        </w:rPr>
        <w:t xml:space="preserve"> Ltd.</w:t>
      </w:r>
      <w:r w:rsidR="00076781" w:rsidRPr="00CB0B74">
        <w:rPr>
          <w:rFonts w:ascii="RR Pioneer" w:hAnsi="RR Pioneer"/>
        </w:rPr>
        <w:t xml:space="preserve"> </w:t>
      </w:r>
      <w:r w:rsidR="00E90AB1" w:rsidRPr="00CB0B74">
        <w:rPr>
          <w:rFonts w:ascii="RR Pioneer" w:hAnsi="RR Pioneer"/>
        </w:rPr>
        <w:t>to</w:t>
      </w:r>
      <w:r w:rsidR="00076781" w:rsidRPr="00CB0B74">
        <w:rPr>
          <w:rFonts w:ascii="RR Pioneer" w:hAnsi="RR Pioneer"/>
        </w:rPr>
        <w:t xml:space="preserve"> support th</w:t>
      </w:r>
      <w:r w:rsidR="00E90AB1" w:rsidRPr="00CB0B74">
        <w:rPr>
          <w:rFonts w:ascii="RR Pioneer" w:hAnsi="RR Pioneer"/>
        </w:rPr>
        <w:t>at</w:t>
      </w:r>
      <w:r w:rsidR="00076781" w:rsidRPr="00CB0B74">
        <w:rPr>
          <w:rFonts w:ascii="RR Pioneer" w:hAnsi="RR Pioneer"/>
        </w:rPr>
        <w:t xml:space="preserve"> E3S RO will provide the </w:t>
      </w:r>
      <w:r w:rsidR="002D0480" w:rsidRPr="00CB0B74">
        <w:rPr>
          <w:rFonts w:ascii="RR Pioneer" w:hAnsi="RR Pioneer"/>
        </w:rPr>
        <w:t xml:space="preserve">procedural </w:t>
      </w:r>
      <w:r w:rsidR="00076781" w:rsidRPr="00CB0B74">
        <w:rPr>
          <w:rFonts w:ascii="RR Pioneer" w:hAnsi="RR Pioneer"/>
        </w:rPr>
        <w:t xml:space="preserve">framework in which the </w:t>
      </w:r>
      <w:r w:rsidR="00DD2DB7" w:rsidRPr="00CB0B74">
        <w:rPr>
          <w:rFonts w:ascii="RR Pioneer" w:hAnsi="RR Pioneer"/>
        </w:rPr>
        <w:t>r</w:t>
      </w:r>
      <w:r w:rsidR="002D0480" w:rsidRPr="00CB0B74">
        <w:rPr>
          <w:rFonts w:ascii="RR Pioneer" w:hAnsi="RR Pioneer"/>
        </w:rPr>
        <w:t>esolution to this PSA RO</w:t>
      </w:r>
      <w:r w:rsidR="00DD2DB7" w:rsidRPr="00CB0B74">
        <w:rPr>
          <w:rFonts w:ascii="RR Pioneer" w:hAnsi="RR Pioneer"/>
        </w:rPr>
        <w:t xml:space="preserve"> takes place</w:t>
      </w:r>
      <w:r w:rsidR="00FC27C0" w:rsidRPr="00CB0B74">
        <w:rPr>
          <w:rFonts w:ascii="RR Pioneer" w:hAnsi="RR Pioneer"/>
        </w:rPr>
        <w:t xml:space="preserve">. However, the close out of </w:t>
      </w:r>
      <w:r w:rsidR="00DD2DB7" w:rsidRPr="00CB0B74">
        <w:rPr>
          <w:rFonts w:ascii="RR Pioneer" w:hAnsi="RR Pioneer"/>
        </w:rPr>
        <w:t>the two</w:t>
      </w:r>
      <w:r w:rsidR="00FC27C0" w:rsidRPr="00CB0B74">
        <w:rPr>
          <w:rFonts w:ascii="RR Pioneer" w:hAnsi="RR Pioneer"/>
        </w:rPr>
        <w:t xml:space="preserve"> RO</w:t>
      </w:r>
      <w:r w:rsidR="00DD2DB7" w:rsidRPr="00CB0B74">
        <w:rPr>
          <w:rFonts w:ascii="RR Pioneer" w:hAnsi="RR Pioneer"/>
        </w:rPr>
        <w:t>s</w:t>
      </w:r>
      <w:r w:rsidR="00FC27C0" w:rsidRPr="00CB0B74">
        <w:rPr>
          <w:rFonts w:ascii="RR Pioneer" w:hAnsi="RR Pioneer"/>
        </w:rPr>
        <w:t xml:space="preserve"> </w:t>
      </w:r>
      <w:r w:rsidR="00DD2DB7" w:rsidRPr="00CB0B74">
        <w:rPr>
          <w:rFonts w:ascii="RR Pioneer" w:hAnsi="RR Pioneer"/>
        </w:rPr>
        <w:t>are</w:t>
      </w:r>
      <w:r w:rsidR="00FC27C0" w:rsidRPr="00CB0B74">
        <w:rPr>
          <w:rFonts w:ascii="RR Pioneer" w:hAnsi="RR Pioneer"/>
        </w:rPr>
        <w:t xml:space="preserve"> not dependent on </w:t>
      </w:r>
      <w:r w:rsidR="00DD2DB7" w:rsidRPr="00CB0B74">
        <w:rPr>
          <w:rFonts w:ascii="RR Pioneer" w:hAnsi="RR Pioneer"/>
        </w:rPr>
        <w:t>each other</w:t>
      </w:r>
      <w:r w:rsidR="00FC27C0" w:rsidRPr="00CB0B74">
        <w:rPr>
          <w:rFonts w:ascii="RR Pioneer" w:hAnsi="RR Pioneer"/>
        </w:rPr>
        <w:t>.</w:t>
      </w:r>
    </w:p>
    <w:p w14:paraId="5F13A4DE" w14:textId="192403F4" w:rsidR="00B124D3" w:rsidRPr="00CB0B74" w:rsidRDefault="00B124D3" w:rsidP="00145BDA">
      <w:pPr>
        <w:pStyle w:val="Heading3"/>
        <w:jc w:val="both"/>
        <w:rPr>
          <w:rFonts w:ascii="RR Pioneer" w:hAnsi="RR Pioneer"/>
        </w:rPr>
      </w:pPr>
      <w:r w:rsidRPr="00CB0B74">
        <w:rPr>
          <w:rFonts w:ascii="RR Pioneer" w:hAnsi="RR Pioneer"/>
        </w:rPr>
        <w:t>Independent Peer Review</w:t>
      </w:r>
    </w:p>
    <w:p w14:paraId="0B68D006" w14:textId="76C8919D" w:rsidR="00B124D3" w:rsidRPr="00CB0B74" w:rsidRDefault="00B124D3" w:rsidP="00145BDA">
      <w:pPr>
        <w:jc w:val="both"/>
        <w:rPr>
          <w:rFonts w:ascii="RR Pioneer" w:hAnsi="RR Pioneer"/>
        </w:rPr>
      </w:pPr>
      <w:r w:rsidRPr="00CB0B74">
        <w:rPr>
          <w:rFonts w:ascii="RR Pioneer" w:hAnsi="RR Pioneer"/>
        </w:rPr>
        <w:t xml:space="preserve">It is noted that </w:t>
      </w:r>
      <w:r w:rsidR="00B864D4" w:rsidRPr="00CB0B74">
        <w:rPr>
          <w:rFonts w:ascii="RR Pioneer" w:hAnsi="RR Pioneer"/>
        </w:rPr>
        <w:t>the Independe</w:t>
      </w:r>
      <w:r w:rsidR="000E76E3" w:rsidRPr="00CB0B74">
        <w:rPr>
          <w:rFonts w:ascii="RR Pioneer" w:hAnsi="RR Pioneer"/>
        </w:rPr>
        <w:t>nt</w:t>
      </w:r>
      <w:r w:rsidR="00B864D4" w:rsidRPr="00CB0B74">
        <w:rPr>
          <w:rFonts w:ascii="RR Pioneer" w:hAnsi="RR Pioneer"/>
        </w:rPr>
        <w:t xml:space="preserve"> Peer Review</w:t>
      </w:r>
      <w:r w:rsidR="00DA3071" w:rsidRPr="00CB0B74">
        <w:rPr>
          <w:rFonts w:ascii="RR Pioneer" w:hAnsi="RR Pioneer"/>
        </w:rPr>
        <w:t xml:space="preserve"> (IPR)</w:t>
      </w:r>
      <w:r w:rsidR="00B864D4" w:rsidRPr="00CB0B74">
        <w:rPr>
          <w:rFonts w:ascii="RR Pioneer" w:hAnsi="RR Pioneer"/>
        </w:rPr>
        <w:t xml:space="preserve"> function of </w:t>
      </w:r>
      <w:r w:rsidR="00380E17">
        <w:rPr>
          <w:rFonts w:ascii="RR Pioneer" w:hAnsi="RR Pioneer"/>
        </w:rPr>
        <w:t>Rolls-Royce</w:t>
      </w:r>
      <w:r w:rsidR="00B864D4" w:rsidRPr="00CB0B74">
        <w:rPr>
          <w:rFonts w:ascii="RR Pioneer" w:hAnsi="RR Pioneer"/>
        </w:rPr>
        <w:t xml:space="preserve"> SMR </w:t>
      </w:r>
      <w:r w:rsidR="00B97266">
        <w:rPr>
          <w:rFonts w:ascii="RR Pioneer" w:hAnsi="RR Pioneer"/>
        </w:rPr>
        <w:t xml:space="preserve">Ltd. </w:t>
      </w:r>
      <w:r w:rsidR="00B864D4" w:rsidRPr="00CB0B74">
        <w:rPr>
          <w:rFonts w:ascii="RR Pioneer" w:hAnsi="RR Pioneer"/>
        </w:rPr>
        <w:t xml:space="preserve">is now in operation and a sample of the </w:t>
      </w:r>
      <w:r w:rsidR="00F65E53" w:rsidRPr="00CB0B74">
        <w:rPr>
          <w:rFonts w:ascii="RR Pioneer" w:hAnsi="RR Pioneer"/>
        </w:rPr>
        <w:t xml:space="preserve">PSA </w:t>
      </w:r>
      <w:r w:rsidR="00B864D4" w:rsidRPr="00CB0B74">
        <w:rPr>
          <w:rFonts w:ascii="RR Pioneer" w:hAnsi="RR Pioneer"/>
        </w:rPr>
        <w:t xml:space="preserve">documents being produced by the </w:t>
      </w:r>
      <w:r w:rsidR="00380E17">
        <w:rPr>
          <w:rFonts w:ascii="RR Pioneer" w:hAnsi="RR Pioneer"/>
        </w:rPr>
        <w:t>Rolls-Royce</w:t>
      </w:r>
      <w:r w:rsidR="00B864D4" w:rsidRPr="00CB0B74">
        <w:rPr>
          <w:rFonts w:ascii="RR Pioneer" w:hAnsi="RR Pioneer"/>
        </w:rPr>
        <w:t xml:space="preserve"> SMR </w:t>
      </w:r>
      <w:r w:rsidR="003F0DB0">
        <w:rPr>
          <w:rFonts w:ascii="RR Pioneer" w:hAnsi="RR Pioneer"/>
        </w:rPr>
        <w:t xml:space="preserve">Ltd. </w:t>
      </w:r>
      <w:r w:rsidR="00B864D4" w:rsidRPr="00CB0B74">
        <w:rPr>
          <w:rFonts w:ascii="RR Pioneer" w:hAnsi="RR Pioneer"/>
        </w:rPr>
        <w:t>will go through this process. While at this stage, th</w:t>
      </w:r>
      <w:r w:rsidR="002824A4" w:rsidRPr="00CB0B74">
        <w:rPr>
          <w:rFonts w:ascii="RR Pioneer" w:hAnsi="RR Pioneer"/>
        </w:rPr>
        <w:t>e IPR activit</w:t>
      </w:r>
      <w:r w:rsidR="00EF14DA" w:rsidRPr="00CB0B74">
        <w:rPr>
          <w:rFonts w:ascii="RR Pioneer" w:hAnsi="RR Pioneer"/>
        </w:rPr>
        <w:t>ies are</w:t>
      </w:r>
      <w:r w:rsidR="00B864D4" w:rsidRPr="00CB0B74">
        <w:rPr>
          <w:rFonts w:ascii="RR Pioneer" w:hAnsi="RR Pioneer"/>
        </w:rPr>
        <w:t xml:space="preserve"> performed in parallel with submission</w:t>
      </w:r>
      <w:r w:rsidR="00EF14DA" w:rsidRPr="00CB0B74">
        <w:rPr>
          <w:rFonts w:ascii="RR Pioneer" w:hAnsi="RR Pioneer"/>
        </w:rPr>
        <w:t>s</w:t>
      </w:r>
      <w:r w:rsidR="00B864D4" w:rsidRPr="00CB0B74">
        <w:rPr>
          <w:rFonts w:ascii="RR Pioneer" w:hAnsi="RR Pioneer"/>
        </w:rPr>
        <w:t xml:space="preserve"> of information to the regulator</w:t>
      </w:r>
      <w:r w:rsidR="008C0BD3" w:rsidRPr="00CB0B74">
        <w:rPr>
          <w:rFonts w:ascii="RR Pioneer" w:hAnsi="RR Pioneer"/>
        </w:rPr>
        <w:t xml:space="preserve">. Over time this function will take a stronger role in providing the internal validation of the work produced by </w:t>
      </w:r>
      <w:r w:rsidR="00500FBF" w:rsidRPr="00CB0B74">
        <w:rPr>
          <w:rFonts w:ascii="RR Pioneer" w:hAnsi="RR Pioneer"/>
        </w:rPr>
        <w:t>the PSA topic</w:t>
      </w:r>
      <w:r w:rsidR="00616949">
        <w:rPr>
          <w:rFonts w:ascii="RR Pioneer" w:hAnsi="RR Pioneer"/>
        </w:rPr>
        <w:t>,</w:t>
      </w:r>
      <w:r w:rsidR="00500FBF" w:rsidRPr="00CB0B74">
        <w:rPr>
          <w:rFonts w:ascii="RR Pioneer" w:hAnsi="RR Pioneer"/>
        </w:rPr>
        <w:t xml:space="preserve"> </w:t>
      </w:r>
      <w:r w:rsidR="008C0BD3" w:rsidRPr="00CB0B74">
        <w:rPr>
          <w:rFonts w:ascii="RR Pioneer" w:hAnsi="RR Pioneer"/>
        </w:rPr>
        <w:t xml:space="preserve">before it </w:t>
      </w:r>
      <w:r w:rsidR="000856B7" w:rsidRPr="00CB0B74">
        <w:rPr>
          <w:rFonts w:ascii="RR Pioneer" w:hAnsi="RR Pioneer"/>
        </w:rPr>
        <w:t>is submitted to the ONR.</w:t>
      </w:r>
      <w:r w:rsidR="00DA3071" w:rsidRPr="00CB0B74">
        <w:rPr>
          <w:rFonts w:ascii="RR Pioneer" w:hAnsi="RR Pioneer"/>
        </w:rPr>
        <w:t xml:space="preserve"> IPR does not impact this resolution plan </w:t>
      </w:r>
      <w:r w:rsidR="005B3783" w:rsidRPr="00CB0B74">
        <w:rPr>
          <w:rFonts w:ascii="RR Pioneer" w:hAnsi="RR Pioneer"/>
        </w:rPr>
        <w:t xml:space="preserve">specifically </w:t>
      </w:r>
      <w:r w:rsidR="00DA3071" w:rsidRPr="00CB0B74">
        <w:rPr>
          <w:rFonts w:ascii="RR Pioneer" w:hAnsi="RR Pioneer"/>
        </w:rPr>
        <w:t>but doe</w:t>
      </w:r>
      <w:r w:rsidR="0026480A" w:rsidRPr="00CB0B74">
        <w:rPr>
          <w:rFonts w:ascii="RR Pioneer" w:hAnsi="RR Pioneer"/>
        </w:rPr>
        <w:t xml:space="preserve">s provide confidence that </w:t>
      </w:r>
      <w:r w:rsidR="00380E17">
        <w:rPr>
          <w:rFonts w:ascii="RR Pioneer" w:hAnsi="RR Pioneer"/>
        </w:rPr>
        <w:t>Rolls-Royce</w:t>
      </w:r>
      <w:r w:rsidR="0026480A" w:rsidRPr="00CB0B74">
        <w:rPr>
          <w:rFonts w:ascii="RR Pioneer" w:hAnsi="RR Pioneer"/>
        </w:rPr>
        <w:t xml:space="preserve"> SMR</w:t>
      </w:r>
      <w:r w:rsidR="003F0DB0">
        <w:rPr>
          <w:rFonts w:ascii="RR Pioneer" w:hAnsi="RR Pioneer"/>
        </w:rPr>
        <w:t xml:space="preserve"> Ltd.</w:t>
      </w:r>
      <w:r w:rsidR="0026480A" w:rsidRPr="00CB0B74">
        <w:rPr>
          <w:rFonts w:ascii="RR Pioneer" w:hAnsi="RR Pioneer"/>
        </w:rPr>
        <w:t xml:space="preserve"> are developing </w:t>
      </w:r>
      <w:r w:rsidR="00996C93" w:rsidRPr="00CB0B74">
        <w:rPr>
          <w:rFonts w:ascii="RR Pioneer" w:hAnsi="RR Pioneer"/>
        </w:rPr>
        <w:t xml:space="preserve">their internal assurance </w:t>
      </w:r>
      <w:r w:rsidR="00F83249" w:rsidRPr="00CB0B74">
        <w:rPr>
          <w:rFonts w:ascii="RR Pioneer" w:hAnsi="RR Pioneer"/>
        </w:rPr>
        <w:t xml:space="preserve">capability </w:t>
      </w:r>
      <w:r w:rsidR="00996C93" w:rsidRPr="00CB0B74">
        <w:rPr>
          <w:rFonts w:ascii="RR Pioneer" w:hAnsi="RR Pioneer"/>
        </w:rPr>
        <w:t xml:space="preserve">and that these </w:t>
      </w:r>
      <w:r w:rsidR="00F83249" w:rsidRPr="00CB0B74">
        <w:rPr>
          <w:rFonts w:ascii="RR Pioneer" w:hAnsi="RR Pioneer"/>
        </w:rPr>
        <w:t>d</w:t>
      </w:r>
      <w:r w:rsidR="00996C93" w:rsidRPr="00CB0B74">
        <w:rPr>
          <w:rFonts w:ascii="RR Pioneer" w:hAnsi="RR Pioneer"/>
        </w:rPr>
        <w:t>o</w:t>
      </w:r>
      <w:r w:rsidR="0054750E">
        <w:rPr>
          <w:rFonts w:ascii="RR Pioneer" w:hAnsi="RR Pioneer"/>
        </w:rPr>
        <w:t>,</w:t>
      </w:r>
      <w:r w:rsidR="00996C93" w:rsidRPr="00CB0B74">
        <w:rPr>
          <w:rFonts w:ascii="RR Pioneer" w:hAnsi="RR Pioneer"/>
        </w:rPr>
        <w:t xml:space="preserve"> and will</w:t>
      </w:r>
      <w:r w:rsidR="003019A5">
        <w:rPr>
          <w:rFonts w:ascii="RR Pioneer" w:hAnsi="RR Pioneer"/>
        </w:rPr>
        <w:t>,</w:t>
      </w:r>
      <w:r w:rsidR="00996C93" w:rsidRPr="00CB0B74">
        <w:rPr>
          <w:rFonts w:ascii="RR Pioneer" w:hAnsi="RR Pioneer"/>
        </w:rPr>
        <w:t xml:space="preserve"> apply to the </w:t>
      </w:r>
      <w:r w:rsidR="007A11D2" w:rsidRPr="00CB0B74">
        <w:rPr>
          <w:rFonts w:ascii="RR Pioneer" w:hAnsi="RR Pioneer"/>
        </w:rPr>
        <w:t>PSA topic.</w:t>
      </w:r>
    </w:p>
    <w:p w14:paraId="56618FF1" w14:textId="244C962C" w:rsidR="00661001" w:rsidRPr="00CB0B74" w:rsidRDefault="00661001" w:rsidP="005145F0">
      <w:pPr>
        <w:spacing w:before="60" w:after="60"/>
        <w:rPr>
          <w:rFonts w:ascii="RR Pioneer" w:hAnsi="RR Pioneer"/>
        </w:rPr>
      </w:pPr>
    </w:p>
    <w:p w14:paraId="109CC872" w14:textId="10D4B0FA" w:rsidR="00A2500E" w:rsidRPr="00CB0B74" w:rsidRDefault="00A2500E" w:rsidP="005322AA">
      <w:pPr>
        <w:pStyle w:val="Heading2"/>
      </w:pPr>
      <w:r w:rsidRPr="00CB0B74">
        <w:t>Regulatory Observation Actions</w:t>
      </w:r>
      <w:r w:rsidR="0032049D">
        <w:t xml:space="preserve"> and Resolution Plans</w:t>
      </w:r>
    </w:p>
    <w:p w14:paraId="0E1DBA53" w14:textId="756CB415" w:rsidR="005145F0" w:rsidRPr="00CB0B74" w:rsidRDefault="0032049D" w:rsidP="005145F0">
      <w:pPr>
        <w:spacing w:before="60" w:after="60"/>
        <w:rPr>
          <w:rFonts w:ascii="RR Pioneer" w:hAnsi="RR Pioneer"/>
          <w:b/>
          <w:noProof/>
          <w:szCs w:val="24"/>
        </w:rPr>
      </w:pPr>
      <w:r>
        <w:rPr>
          <w:rFonts w:ascii="RR Pioneer" w:hAnsi="RR Pioneer"/>
          <w:b/>
          <w:noProof/>
          <w:szCs w:val="24"/>
        </w:rPr>
        <w:t>ONR Regulatory Ob</w:t>
      </w:r>
      <w:r w:rsidR="004D191E">
        <w:rPr>
          <w:rFonts w:ascii="RR Pioneer" w:hAnsi="RR Pioneer"/>
          <w:b/>
          <w:noProof/>
          <w:szCs w:val="24"/>
        </w:rPr>
        <w:t xml:space="preserve">servation </w:t>
      </w:r>
      <w:r w:rsidR="005B2878">
        <w:rPr>
          <w:rFonts w:ascii="RR Pioneer" w:hAnsi="RR Pioneer"/>
          <w:b/>
          <w:noProof/>
          <w:szCs w:val="24"/>
        </w:rPr>
        <w:t xml:space="preserve">Action </w:t>
      </w:r>
      <w:r w:rsidR="005145F0" w:rsidRPr="00CB0B74">
        <w:rPr>
          <w:rFonts w:ascii="RR Pioneer" w:hAnsi="RR Pioneer"/>
          <w:b/>
          <w:noProof/>
          <w:szCs w:val="24"/>
        </w:rPr>
        <w:t>RO-RRSMR-002.A1 – PSA Project Plan</w:t>
      </w:r>
    </w:p>
    <w:p w14:paraId="32FCFEFB" w14:textId="33FD2F7E" w:rsidR="005145F0" w:rsidRPr="00CB0B74" w:rsidRDefault="005145F0" w:rsidP="005145F0">
      <w:pPr>
        <w:spacing w:before="60" w:after="60"/>
        <w:rPr>
          <w:rFonts w:ascii="RR Pioneer" w:hAnsi="RR Pioneer"/>
          <w:i/>
          <w:iCs/>
          <w:noProof/>
          <w:szCs w:val="24"/>
          <w:highlight w:val="yellow"/>
        </w:rPr>
      </w:pPr>
      <w:r w:rsidRPr="00CB0B74">
        <w:rPr>
          <w:rFonts w:ascii="RR Pioneer" w:hAnsi="RR Pioneer"/>
          <w:i/>
          <w:iCs/>
          <w:noProof/>
          <w:szCs w:val="24"/>
        </w:rPr>
        <w:t>In response to this Regulatory Observation Action, Rolls-Royce SMR Ltd</w:t>
      </w:r>
      <w:r w:rsidR="00713C80">
        <w:rPr>
          <w:rFonts w:ascii="RR Pioneer" w:hAnsi="RR Pioneer"/>
          <w:i/>
          <w:iCs/>
          <w:noProof/>
          <w:szCs w:val="24"/>
        </w:rPr>
        <w:t>.</w:t>
      </w:r>
      <w:r w:rsidRPr="00CB0B74">
        <w:rPr>
          <w:rFonts w:ascii="RR Pioneer" w:hAnsi="RR Pioneer"/>
          <w:i/>
          <w:iCs/>
          <w:noProof/>
          <w:szCs w:val="24"/>
        </w:rPr>
        <w:t xml:space="preserve"> should:</w:t>
      </w:r>
    </w:p>
    <w:p w14:paraId="2ECEAFB0" w14:textId="77777777" w:rsidR="005145F0" w:rsidRPr="00CB0B74" w:rsidRDefault="005145F0" w:rsidP="005145F0">
      <w:pPr>
        <w:spacing w:before="60" w:after="60"/>
        <w:rPr>
          <w:rFonts w:ascii="RR Pioneer" w:hAnsi="RR Pioneer"/>
          <w:i/>
          <w:iCs/>
          <w:noProof/>
          <w:szCs w:val="24"/>
          <w:highlight w:val="yellow"/>
        </w:rPr>
      </w:pPr>
    </w:p>
    <w:p w14:paraId="4A36B7DF" w14:textId="77777777" w:rsidR="005145F0" w:rsidRPr="00CB0B74" w:rsidRDefault="005145F0" w:rsidP="005145F0">
      <w:pPr>
        <w:pStyle w:val="ListParagraph"/>
        <w:numPr>
          <w:ilvl w:val="0"/>
          <w:numId w:val="19"/>
        </w:numPr>
        <w:tabs>
          <w:tab w:val="clear" w:pos="992"/>
          <w:tab w:val="clear" w:pos="1395"/>
          <w:tab w:val="clear" w:pos="1712"/>
        </w:tabs>
        <w:spacing w:before="120" w:after="0"/>
        <w:ind w:left="714" w:hanging="357"/>
        <w:contextualSpacing w:val="0"/>
        <w:rPr>
          <w:rFonts w:ascii="RR Pioneer" w:hAnsi="RR Pioneer"/>
          <w:i/>
          <w:iCs/>
        </w:rPr>
      </w:pPr>
      <w:r w:rsidRPr="00CB0B74">
        <w:rPr>
          <w:rFonts w:ascii="RR Pioneer" w:hAnsi="RR Pioneer"/>
          <w:i/>
          <w:iCs/>
        </w:rPr>
        <w:t>Provide a Rolls-Royce SMR PSA project plan to cover GDA. This should include the following:</w:t>
      </w:r>
    </w:p>
    <w:p w14:paraId="3038C40C"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 xml:space="preserve">A detailed scope for the PSA for the totality of the three step GDA it has asked the regulators to undertake, including a clear statement of any exclusions, including aspects that would be developed post-GDA. </w:t>
      </w:r>
    </w:p>
    <w:p w14:paraId="0CC5D8A1"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 xml:space="preserve">A complete list of the PSA objectives, applications and definition of the requirements of the PSA to fulfil these. </w:t>
      </w:r>
    </w:p>
    <w:p w14:paraId="1D144AEB"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 xml:space="preserve">The identification and justification of the computer code(s) that will be used for the Level 1, Level 2 and Level 3 PSA Rolls-Royce SMR PSA (including supporting calculations). </w:t>
      </w:r>
    </w:p>
    <w:p w14:paraId="2E8AD637"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Clarity on the expected scope of the hazards PSA, including how PSA hazards screening will inform the rest of the hazards scope of work.</w:t>
      </w:r>
    </w:p>
    <w:p w14:paraId="1F48C257"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Clarity on how the radiological risks to on-site workers will be evaluated.</w:t>
      </w:r>
    </w:p>
    <w:p w14:paraId="45544C96"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lastRenderedPageBreak/>
        <w:t>Clarity on which radioactive materials (e.g. nuclear fuel, nuclear waste etc.) and locations (reactor, fuel handling, fuel storage etc.) will be considered in the PSA.</w:t>
      </w:r>
    </w:p>
    <w:p w14:paraId="4E0AED2F"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 xml:space="preserve">Definition of the PSA tasks required to be completed during GDA (including the tasks already completed or ongoing). </w:t>
      </w:r>
    </w:p>
    <w:p w14:paraId="143A03FC"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 xml:space="preserve">Identification of the various procedures, PSA models and reports which will be produced or updated during the development of the Rolls-Royce SMR PSA, for all the PSA tasks and PSA applications. </w:t>
      </w:r>
    </w:p>
    <w:p w14:paraId="10B7A135" w14:textId="77777777" w:rsidR="005145F0" w:rsidRPr="00CB0B74" w:rsidRDefault="005145F0" w:rsidP="005145F0">
      <w:pPr>
        <w:pStyle w:val="ListParagraph"/>
        <w:numPr>
          <w:ilvl w:val="1"/>
          <w:numId w:val="19"/>
        </w:numPr>
        <w:tabs>
          <w:tab w:val="clear" w:pos="992"/>
          <w:tab w:val="clear" w:pos="1395"/>
          <w:tab w:val="clear" w:pos="1712"/>
        </w:tabs>
        <w:spacing w:before="120" w:after="0"/>
        <w:contextualSpacing w:val="0"/>
        <w:rPr>
          <w:rFonts w:ascii="RR Pioneer" w:hAnsi="RR Pioneer"/>
          <w:i/>
          <w:iCs/>
        </w:rPr>
      </w:pPr>
      <w:r w:rsidRPr="00CB0B74">
        <w:rPr>
          <w:rFonts w:ascii="RR Pioneer" w:hAnsi="RR Pioneer"/>
          <w:i/>
          <w:iCs/>
        </w:rPr>
        <w:t xml:space="preserve">A detailed work programme including all planned deliverables. This should identify which design reference points (DRP) will be modelled and how any gap between the final GDA DRP and the final GDA PSA will be managed. The human resources required to deliver this programme should also be identified. </w:t>
      </w:r>
    </w:p>
    <w:p w14:paraId="5D23BABB" w14:textId="77777777" w:rsidR="005145F0" w:rsidRPr="00E1243E" w:rsidRDefault="005145F0" w:rsidP="00661001">
      <w:pPr>
        <w:spacing w:before="60" w:after="60"/>
        <w:rPr>
          <w:rFonts w:ascii="RR Pioneer" w:hAnsi="RR Pioneer"/>
          <w:bCs/>
          <w:noProof/>
          <w:szCs w:val="24"/>
        </w:rPr>
      </w:pPr>
    </w:p>
    <w:p w14:paraId="2DA0F157" w14:textId="1313B657" w:rsidR="00496667" w:rsidRPr="00CB0B74" w:rsidRDefault="00380E17" w:rsidP="00496667">
      <w:pPr>
        <w:spacing w:before="60" w:after="60"/>
        <w:rPr>
          <w:rFonts w:ascii="RR Pioneer" w:hAnsi="RR Pioneer"/>
          <w:b/>
          <w:noProof/>
          <w:szCs w:val="24"/>
        </w:rPr>
      </w:pPr>
      <w:r w:rsidRPr="00380E17">
        <w:rPr>
          <w:rFonts w:ascii="RR Pioneer" w:hAnsi="RR Pioneer"/>
          <w:b/>
          <w:bCs/>
          <w:u w:val="single"/>
        </w:rPr>
        <w:t>Rolls-Royce</w:t>
      </w:r>
      <w:r w:rsidR="00661001" w:rsidRPr="00CB0B74">
        <w:rPr>
          <w:rFonts w:ascii="RR Pioneer" w:hAnsi="RR Pioneer"/>
          <w:b/>
          <w:bCs/>
          <w:u w:val="single"/>
        </w:rPr>
        <w:t xml:space="preserve"> SMR </w:t>
      </w:r>
      <w:r w:rsidR="005B2345">
        <w:rPr>
          <w:rFonts w:ascii="RR Pioneer" w:hAnsi="RR Pioneer"/>
          <w:b/>
          <w:bCs/>
          <w:u w:val="single"/>
        </w:rPr>
        <w:t>Ltd</w:t>
      </w:r>
      <w:r w:rsidR="00713C80">
        <w:rPr>
          <w:rFonts w:ascii="RR Pioneer" w:hAnsi="RR Pioneer"/>
          <w:b/>
          <w:bCs/>
          <w:u w:val="single"/>
        </w:rPr>
        <w:t>.</w:t>
      </w:r>
      <w:r w:rsidR="005B2345">
        <w:rPr>
          <w:rFonts w:ascii="RR Pioneer" w:hAnsi="RR Pioneer"/>
          <w:b/>
          <w:bCs/>
          <w:u w:val="single"/>
        </w:rPr>
        <w:t xml:space="preserve"> </w:t>
      </w:r>
      <w:r w:rsidR="00661001" w:rsidRPr="00CB0B74">
        <w:rPr>
          <w:rFonts w:ascii="RR Pioneer" w:hAnsi="RR Pioneer"/>
          <w:b/>
          <w:bCs/>
          <w:u w:val="single"/>
        </w:rPr>
        <w:t>Resolution Plan</w:t>
      </w:r>
      <w:r w:rsidR="004D191E">
        <w:rPr>
          <w:rFonts w:ascii="RR Pioneer" w:hAnsi="RR Pioneer"/>
          <w:b/>
          <w:bCs/>
          <w:u w:val="single"/>
        </w:rPr>
        <w:t xml:space="preserve"> for</w:t>
      </w:r>
      <w:r w:rsidR="00496667" w:rsidRPr="00CB0B74">
        <w:rPr>
          <w:rFonts w:ascii="RR Pioneer" w:hAnsi="RR Pioneer"/>
          <w:b/>
          <w:bCs/>
          <w:u w:val="single"/>
        </w:rPr>
        <w:t xml:space="preserve"> RO-RRSMR-002.A1</w:t>
      </w:r>
    </w:p>
    <w:p w14:paraId="2C2158E5" w14:textId="5FC5C324" w:rsidR="002824A4" w:rsidRPr="00CB0B74" w:rsidRDefault="002824A4" w:rsidP="00C971D4">
      <w:p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 xml:space="preserve">The response to this action will be </w:t>
      </w:r>
      <w:r w:rsidR="0002259E" w:rsidRPr="00CB0B74">
        <w:rPr>
          <w:rFonts w:ascii="RR Pioneer" w:hAnsi="RR Pioneer"/>
          <w:noProof/>
          <w:szCs w:val="24"/>
        </w:rPr>
        <w:t>fulfilled</w:t>
      </w:r>
      <w:r w:rsidRPr="00CB0B74">
        <w:rPr>
          <w:rFonts w:ascii="RR Pioneer" w:hAnsi="RR Pioneer"/>
          <w:noProof/>
          <w:szCs w:val="24"/>
        </w:rPr>
        <w:t xml:space="preserve"> through information provided in </w:t>
      </w:r>
      <w:r w:rsidR="0058042F" w:rsidRPr="00CB0B74">
        <w:rPr>
          <w:rFonts w:ascii="RR Pioneer" w:hAnsi="RR Pioneer"/>
          <w:noProof/>
          <w:szCs w:val="24"/>
        </w:rPr>
        <w:t>three</w:t>
      </w:r>
      <w:r w:rsidRPr="00CB0B74">
        <w:rPr>
          <w:rFonts w:ascii="RR Pioneer" w:hAnsi="RR Pioneer"/>
          <w:noProof/>
          <w:szCs w:val="24"/>
        </w:rPr>
        <w:t xml:space="preserve"> documents:</w:t>
      </w:r>
    </w:p>
    <w:p w14:paraId="784585AC" w14:textId="6C5F1C0E" w:rsidR="002824A4" w:rsidRPr="00CB0B74" w:rsidRDefault="002824A4" w:rsidP="00C971D4">
      <w:pPr>
        <w:tabs>
          <w:tab w:val="clear" w:pos="992"/>
          <w:tab w:val="clear" w:pos="1395"/>
          <w:tab w:val="clear" w:pos="1712"/>
        </w:tabs>
        <w:spacing w:before="60" w:after="60"/>
        <w:jc w:val="both"/>
        <w:rPr>
          <w:rFonts w:ascii="RR Pioneer" w:hAnsi="RR Pioneer"/>
          <w:noProof/>
          <w:szCs w:val="24"/>
        </w:rPr>
      </w:pPr>
    </w:p>
    <w:p w14:paraId="3F903CBD" w14:textId="53737B0E" w:rsidR="002824A4" w:rsidRPr="00CB0B74" w:rsidRDefault="002824A4" w:rsidP="00472AEE">
      <w:pPr>
        <w:pStyle w:val="ListParagraph"/>
        <w:numPr>
          <w:ilvl w:val="0"/>
          <w:numId w:val="23"/>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 xml:space="preserve">The existing </w:t>
      </w:r>
      <w:r w:rsidR="00380E17" w:rsidRPr="00380E17">
        <w:rPr>
          <w:rFonts w:ascii="RR Pioneer" w:hAnsi="RR Pioneer"/>
          <w:b/>
          <w:bCs/>
        </w:rPr>
        <w:t>Rolls-Royce</w:t>
      </w:r>
      <w:r w:rsidRPr="00380E17">
        <w:rPr>
          <w:rFonts w:ascii="RR Pioneer" w:hAnsi="RR Pioneer"/>
          <w:b/>
          <w:bCs/>
          <w:noProof/>
          <w:szCs w:val="24"/>
        </w:rPr>
        <w:t xml:space="preserve"> SMR</w:t>
      </w:r>
      <w:r w:rsidRPr="00CB0B74">
        <w:rPr>
          <w:rFonts w:ascii="RR Pioneer" w:hAnsi="RR Pioneer"/>
          <w:b/>
          <w:bCs/>
          <w:noProof/>
          <w:szCs w:val="24"/>
        </w:rPr>
        <w:t xml:space="preserve"> PSA Development Strategy (SMR0004735)</w:t>
      </w:r>
      <w:r w:rsidRPr="00CB0B74">
        <w:rPr>
          <w:rFonts w:ascii="RR Pioneer" w:hAnsi="RR Pioneer"/>
          <w:noProof/>
          <w:szCs w:val="24"/>
        </w:rPr>
        <w:t xml:space="preserve"> will be updated (Issue 2) and submitted on 5</w:t>
      </w:r>
      <w:r w:rsidRPr="002C468B">
        <w:rPr>
          <w:rFonts w:ascii="RR Pioneer" w:hAnsi="RR Pioneer"/>
          <w:noProof/>
          <w:szCs w:val="24"/>
          <w:vertAlign w:val="superscript"/>
        </w:rPr>
        <w:t>th</w:t>
      </w:r>
      <w:r w:rsidR="002C468B">
        <w:rPr>
          <w:rFonts w:ascii="RR Pioneer" w:hAnsi="RR Pioneer"/>
          <w:noProof/>
          <w:szCs w:val="24"/>
        </w:rPr>
        <w:t xml:space="preserve"> </w:t>
      </w:r>
      <w:r w:rsidRPr="00CB0B74">
        <w:rPr>
          <w:rFonts w:ascii="RR Pioneer" w:hAnsi="RR Pioneer"/>
          <w:noProof/>
          <w:szCs w:val="24"/>
        </w:rPr>
        <w:t>January 2023 to include information in relation to:</w:t>
      </w:r>
    </w:p>
    <w:p w14:paraId="1496FB57" w14:textId="77777777" w:rsidR="002824A4" w:rsidRPr="00CB0B74" w:rsidRDefault="002824A4" w:rsidP="00145BDA">
      <w:pPr>
        <w:pStyle w:val="ListParagraph"/>
        <w:tabs>
          <w:tab w:val="clear" w:pos="992"/>
          <w:tab w:val="clear" w:pos="1395"/>
          <w:tab w:val="clear" w:pos="1712"/>
        </w:tabs>
        <w:spacing w:before="60" w:after="60"/>
        <w:ind w:left="360"/>
        <w:jc w:val="both"/>
        <w:rPr>
          <w:rFonts w:ascii="RR Pioneer" w:hAnsi="RR Pioneer"/>
          <w:noProof/>
          <w:szCs w:val="24"/>
        </w:rPr>
      </w:pPr>
    </w:p>
    <w:p w14:paraId="1B76F6A1" w14:textId="77777777" w:rsidR="002824A4" w:rsidRPr="00CB0B74" w:rsidRDefault="002824A4" w:rsidP="00AD42E9">
      <w:pPr>
        <w:pStyle w:val="ListParagraph"/>
        <w:numPr>
          <w:ilvl w:val="0"/>
          <w:numId w:val="19"/>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 xml:space="preserve">A detailed scope for the PSA for the totality of the three step GDA, including a clear statement of any exclusions, including aspects that would be developed post-GDA. </w:t>
      </w:r>
    </w:p>
    <w:p w14:paraId="3DE03B68" w14:textId="77777777" w:rsidR="002824A4" w:rsidRPr="00CB0B74" w:rsidRDefault="002824A4" w:rsidP="00AD42E9">
      <w:pPr>
        <w:pStyle w:val="ListParagraph"/>
        <w:numPr>
          <w:ilvl w:val="0"/>
          <w:numId w:val="19"/>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 xml:space="preserve">A complete list of the PSA objectives, applications and definition of the requirements of the PSA to fulfil these. </w:t>
      </w:r>
    </w:p>
    <w:p w14:paraId="5E53D21B" w14:textId="77777777" w:rsidR="002824A4" w:rsidRPr="00CB0B74" w:rsidRDefault="002824A4" w:rsidP="00AD42E9">
      <w:pPr>
        <w:pStyle w:val="ListParagraph"/>
        <w:numPr>
          <w:ilvl w:val="0"/>
          <w:numId w:val="19"/>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Clarity on how the radiological risks to on-site workers will be evaluated.</w:t>
      </w:r>
    </w:p>
    <w:p w14:paraId="50B04108" w14:textId="77777777" w:rsidR="002824A4" w:rsidRPr="00CB0B74" w:rsidRDefault="002824A4" w:rsidP="00AD42E9">
      <w:pPr>
        <w:pStyle w:val="ListParagraph"/>
        <w:numPr>
          <w:ilvl w:val="0"/>
          <w:numId w:val="19"/>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Clarity on which radioactive materials (e.g. nuclear fuel, nuclear waste etc.) and locations (reactor, fuel handling, fuel storage etc.) will be considered in the PSA.</w:t>
      </w:r>
    </w:p>
    <w:p w14:paraId="14BBA6FA" w14:textId="5FAAC6EA" w:rsidR="002824A4" w:rsidRPr="00CB0B74" w:rsidRDefault="004D191E" w:rsidP="00AD42E9">
      <w:pPr>
        <w:pStyle w:val="ListParagraph"/>
        <w:numPr>
          <w:ilvl w:val="0"/>
          <w:numId w:val="19"/>
        </w:numPr>
        <w:tabs>
          <w:tab w:val="clear" w:pos="992"/>
          <w:tab w:val="clear" w:pos="1395"/>
          <w:tab w:val="clear" w:pos="1712"/>
        </w:tabs>
        <w:spacing w:before="60" w:after="60"/>
        <w:jc w:val="both"/>
        <w:rPr>
          <w:rFonts w:ascii="RR Pioneer" w:hAnsi="RR Pioneer"/>
          <w:noProof/>
          <w:szCs w:val="24"/>
        </w:rPr>
      </w:pPr>
      <w:r>
        <w:rPr>
          <w:rFonts w:ascii="RR Pioneer" w:hAnsi="RR Pioneer"/>
          <w:noProof/>
          <w:szCs w:val="24"/>
        </w:rPr>
        <w:t xml:space="preserve">A </w:t>
      </w:r>
      <w:r w:rsidR="007F4D5C">
        <w:rPr>
          <w:rFonts w:ascii="RR Pioneer" w:hAnsi="RR Pioneer"/>
          <w:noProof/>
          <w:szCs w:val="24"/>
        </w:rPr>
        <w:t>b</w:t>
      </w:r>
      <w:r w:rsidR="002824A4" w:rsidRPr="00CB0B74">
        <w:rPr>
          <w:rFonts w:ascii="RR Pioneer" w:hAnsi="RR Pioneer"/>
          <w:noProof/>
          <w:szCs w:val="24"/>
        </w:rPr>
        <w:t>rief summary on the scope of hazards PSA with reference out to the</w:t>
      </w:r>
      <w:r w:rsidR="00492004">
        <w:rPr>
          <w:rFonts w:ascii="RR Pioneer" w:hAnsi="RR Pioneer"/>
          <w:noProof/>
          <w:szCs w:val="24"/>
        </w:rPr>
        <w:t xml:space="preserve"> </w:t>
      </w:r>
      <w:r w:rsidR="00380E17">
        <w:rPr>
          <w:rFonts w:ascii="RR Pioneer" w:hAnsi="RR Pioneer"/>
        </w:rPr>
        <w:t>Rolls-Royce</w:t>
      </w:r>
      <w:r w:rsidR="005E5FAD" w:rsidRPr="00CB0B74">
        <w:rPr>
          <w:rFonts w:ascii="RR Pioneer" w:hAnsi="RR Pioneer"/>
          <w:noProof/>
          <w:szCs w:val="24"/>
        </w:rPr>
        <w:t xml:space="preserve"> SMR PSA Hazard Event Modelling Methodology</w:t>
      </w:r>
      <w:r w:rsidR="005E5FAD">
        <w:rPr>
          <w:rFonts w:ascii="RR Pioneer" w:hAnsi="RR Pioneer"/>
          <w:noProof/>
          <w:szCs w:val="24"/>
        </w:rPr>
        <w:t>.</w:t>
      </w:r>
    </w:p>
    <w:p w14:paraId="295BEFF2" w14:textId="128A65E0" w:rsidR="0058042F" w:rsidRPr="00CB0B74" w:rsidRDefault="0058042F" w:rsidP="0058042F">
      <w:pPr>
        <w:tabs>
          <w:tab w:val="clear" w:pos="992"/>
          <w:tab w:val="clear" w:pos="1395"/>
          <w:tab w:val="clear" w:pos="1712"/>
        </w:tabs>
        <w:spacing w:before="60" w:after="60"/>
        <w:jc w:val="both"/>
        <w:rPr>
          <w:rFonts w:ascii="RR Pioneer" w:hAnsi="RR Pioneer"/>
          <w:noProof/>
          <w:szCs w:val="24"/>
        </w:rPr>
      </w:pPr>
    </w:p>
    <w:p w14:paraId="17AAFE38" w14:textId="074963D5" w:rsidR="0058042F" w:rsidRPr="00CB0B74" w:rsidRDefault="000108EC" w:rsidP="00145BDA">
      <w:pPr>
        <w:tabs>
          <w:tab w:val="clear" w:pos="992"/>
          <w:tab w:val="clear" w:pos="1395"/>
          <w:tab w:val="clear" w:pos="1712"/>
        </w:tabs>
        <w:spacing w:before="60" w:after="60"/>
        <w:ind w:left="360"/>
        <w:jc w:val="both"/>
        <w:rPr>
          <w:rFonts w:ascii="RR Pioneer" w:hAnsi="RR Pioneer"/>
          <w:noProof/>
          <w:szCs w:val="24"/>
        </w:rPr>
      </w:pPr>
      <w:r>
        <w:rPr>
          <w:rFonts w:ascii="RR Pioneer" w:hAnsi="RR Pioneer"/>
          <w:noProof/>
          <w:szCs w:val="24"/>
        </w:rPr>
        <w:t>T</w:t>
      </w:r>
      <w:r w:rsidR="0058042F" w:rsidRPr="00CB0B74">
        <w:rPr>
          <w:rFonts w:ascii="RR Pioneer" w:hAnsi="RR Pioneer"/>
          <w:noProof/>
          <w:szCs w:val="24"/>
        </w:rPr>
        <w:t xml:space="preserve">he </w:t>
      </w:r>
      <w:r w:rsidR="00380E17">
        <w:rPr>
          <w:rFonts w:ascii="RR Pioneer" w:hAnsi="RR Pioneer"/>
        </w:rPr>
        <w:t>Rolls-Royce</w:t>
      </w:r>
      <w:r w:rsidR="00380E17" w:rsidRPr="00CB0B74">
        <w:rPr>
          <w:rFonts w:ascii="RR Pioneer" w:hAnsi="RR Pioneer"/>
        </w:rPr>
        <w:t xml:space="preserve"> </w:t>
      </w:r>
      <w:r w:rsidR="0058042F" w:rsidRPr="00CB0B74">
        <w:rPr>
          <w:rFonts w:ascii="RR Pioneer" w:hAnsi="RR Pioneer"/>
          <w:noProof/>
          <w:szCs w:val="24"/>
        </w:rPr>
        <w:t>SMR PSA Hazard Event Modelling Methodology which is being produced</w:t>
      </w:r>
      <w:r w:rsidR="005B0268">
        <w:rPr>
          <w:rFonts w:ascii="RR Pioneer" w:hAnsi="RR Pioneer"/>
          <w:noProof/>
          <w:szCs w:val="24"/>
        </w:rPr>
        <w:t>,</w:t>
      </w:r>
      <w:r w:rsidR="0058042F" w:rsidRPr="00CB0B74">
        <w:rPr>
          <w:rFonts w:ascii="RR Pioneer" w:hAnsi="RR Pioneer"/>
          <w:noProof/>
          <w:szCs w:val="24"/>
        </w:rPr>
        <w:t xml:space="preserve"> and Issue 1 </w:t>
      </w:r>
      <w:r w:rsidR="005B0268">
        <w:rPr>
          <w:rFonts w:ascii="RR Pioneer" w:hAnsi="RR Pioneer"/>
          <w:noProof/>
          <w:szCs w:val="24"/>
        </w:rPr>
        <w:t>is due to</w:t>
      </w:r>
      <w:r w:rsidR="005B0268" w:rsidRPr="00CB0B74">
        <w:rPr>
          <w:rFonts w:ascii="RR Pioneer" w:hAnsi="RR Pioneer"/>
          <w:noProof/>
          <w:szCs w:val="24"/>
        </w:rPr>
        <w:t xml:space="preserve"> </w:t>
      </w:r>
      <w:r w:rsidR="0058042F" w:rsidRPr="00CB0B74">
        <w:rPr>
          <w:rFonts w:ascii="RR Pioneer" w:hAnsi="RR Pioneer"/>
          <w:noProof/>
          <w:szCs w:val="24"/>
        </w:rPr>
        <w:t>be submitted on 15</w:t>
      </w:r>
      <w:r w:rsidR="0058042F" w:rsidRPr="002C468B">
        <w:rPr>
          <w:rFonts w:ascii="RR Pioneer" w:hAnsi="RR Pioneer"/>
          <w:noProof/>
          <w:szCs w:val="24"/>
          <w:vertAlign w:val="superscript"/>
        </w:rPr>
        <w:t>th</w:t>
      </w:r>
      <w:r w:rsidR="0058042F" w:rsidRPr="00CB0B74">
        <w:rPr>
          <w:rFonts w:ascii="RR Pioneer" w:hAnsi="RR Pioneer"/>
          <w:noProof/>
          <w:szCs w:val="24"/>
        </w:rPr>
        <w:t xml:space="preserve"> December 2023</w:t>
      </w:r>
      <w:r w:rsidR="005B0268">
        <w:rPr>
          <w:rFonts w:ascii="RR Pioneer" w:hAnsi="RR Pioneer"/>
          <w:noProof/>
          <w:szCs w:val="24"/>
        </w:rPr>
        <w:t>,</w:t>
      </w:r>
      <w:r w:rsidR="0058042F" w:rsidRPr="00CB0B74">
        <w:rPr>
          <w:rFonts w:ascii="RR Pioneer" w:hAnsi="RR Pioneer"/>
          <w:noProof/>
          <w:szCs w:val="24"/>
        </w:rPr>
        <w:t xml:space="preserve"> will include information in relation to:</w:t>
      </w:r>
    </w:p>
    <w:p w14:paraId="15E75CEC" w14:textId="77777777" w:rsidR="0058042F" w:rsidRPr="00CB0B74" w:rsidRDefault="0058042F" w:rsidP="0058042F">
      <w:pPr>
        <w:tabs>
          <w:tab w:val="clear" w:pos="992"/>
          <w:tab w:val="clear" w:pos="1395"/>
          <w:tab w:val="clear" w:pos="1712"/>
        </w:tabs>
        <w:spacing w:before="60" w:after="60"/>
        <w:jc w:val="both"/>
        <w:rPr>
          <w:rFonts w:ascii="RR Pioneer" w:hAnsi="RR Pioneer"/>
          <w:noProof/>
          <w:szCs w:val="24"/>
        </w:rPr>
      </w:pPr>
    </w:p>
    <w:p w14:paraId="6272EC42" w14:textId="53C07E17" w:rsidR="0058042F" w:rsidRPr="00CB0B74" w:rsidRDefault="0058042F" w:rsidP="00145BDA">
      <w:pPr>
        <w:pStyle w:val="ListParagraph"/>
        <w:numPr>
          <w:ilvl w:val="0"/>
          <w:numId w:val="25"/>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Details on the scope of the hazards PSA, including how PSA hazards screening will inform the rest of the hazards scope of work.</w:t>
      </w:r>
    </w:p>
    <w:p w14:paraId="17C42E10" w14:textId="043FCD63" w:rsidR="002824A4" w:rsidRPr="00CB0B74" w:rsidRDefault="002824A4" w:rsidP="00145BDA">
      <w:pPr>
        <w:tabs>
          <w:tab w:val="clear" w:pos="992"/>
          <w:tab w:val="clear" w:pos="1395"/>
          <w:tab w:val="clear" w:pos="1712"/>
        </w:tabs>
        <w:spacing w:before="60" w:after="60"/>
        <w:ind w:left="360"/>
        <w:jc w:val="both"/>
        <w:rPr>
          <w:rFonts w:ascii="RR Pioneer" w:hAnsi="RR Pioneer"/>
          <w:noProof/>
          <w:szCs w:val="24"/>
        </w:rPr>
      </w:pPr>
    </w:p>
    <w:p w14:paraId="6CC132DE" w14:textId="65F58DA0" w:rsidR="0087177C" w:rsidRPr="00CB0B74" w:rsidRDefault="00A620F9" w:rsidP="0087177C">
      <w:pPr>
        <w:pStyle w:val="ListParagraph"/>
        <w:numPr>
          <w:ilvl w:val="0"/>
          <w:numId w:val="23"/>
        </w:numPr>
        <w:tabs>
          <w:tab w:val="clear" w:pos="992"/>
          <w:tab w:val="clear" w:pos="1395"/>
          <w:tab w:val="clear" w:pos="1712"/>
        </w:tabs>
        <w:spacing w:before="60" w:after="60"/>
        <w:jc w:val="both"/>
        <w:rPr>
          <w:rFonts w:ascii="RR Pioneer" w:hAnsi="RR Pioneer"/>
          <w:noProof/>
          <w:szCs w:val="24"/>
        </w:rPr>
      </w:pPr>
      <w:r>
        <w:rPr>
          <w:rFonts w:ascii="RR Pioneer" w:hAnsi="RR Pioneer"/>
          <w:noProof/>
          <w:szCs w:val="24"/>
        </w:rPr>
        <w:t>A new</w:t>
      </w:r>
      <w:r w:rsidR="0087177C" w:rsidRPr="00CB0B74">
        <w:rPr>
          <w:rFonts w:ascii="RR Pioneer" w:hAnsi="RR Pioneer"/>
          <w:noProof/>
          <w:szCs w:val="24"/>
        </w:rPr>
        <w:t xml:space="preserve"> supporting </w:t>
      </w:r>
      <w:r w:rsidR="0087177C" w:rsidRPr="00CB0B74">
        <w:rPr>
          <w:rFonts w:ascii="RR Pioneer" w:hAnsi="RR Pioneer"/>
          <w:b/>
          <w:bCs/>
          <w:noProof/>
          <w:szCs w:val="24"/>
        </w:rPr>
        <w:t>PSA Procedure</w:t>
      </w:r>
      <w:r w:rsidR="0087177C" w:rsidRPr="00CB0B74">
        <w:rPr>
          <w:rFonts w:ascii="RR Pioneer" w:hAnsi="RR Pioneer"/>
          <w:noProof/>
          <w:szCs w:val="24"/>
        </w:rPr>
        <w:t xml:space="preserve"> </w:t>
      </w:r>
      <w:r w:rsidR="002A3BC6">
        <w:rPr>
          <w:rFonts w:ascii="RR Pioneer" w:hAnsi="RR Pioneer"/>
          <w:noProof/>
          <w:szCs w:val="24"/>
        </w:rPr>
        <w:t xml:space="preserve">will be produced by </w:t>
      </w:r>
      <w:r w:rsidR="00380E17">
        <w:rPr>
          <w:rFonts w:ascii="RR Pioneer" w:hAnsi="RR Pioneer"/>
        </w:rPr>
        <w:t>Rolls-Royce</w:t>
      </w:r>
      <w:r w:rsidRPr="00CB0B74">
        <w:rPr>
          <w:rFonts w:ascii="RR Pioneer" w:hAnsi="RR Pioneer"/>
          <w:noProof/>
          <w:szCs w:val="24"/>
        </w:rPr>
        <w:t xml:space="preserve"> SMR </w:t>
      </w:r>
      <w:r w:rsidR="009E618C">
        <w:rPr>
          <w:rFonts w:ascii="RR Pioneer" w:hAnsi="RR Pioneer"/>
          <w:noProof/>
          <w:szCs w:val="24"/>
        </w:rPr>
        <w:t xml:space="preserve">Ltd. </w:t>
      </w:r>
      <w:r w:rsidR="0087177C" w:rsidRPr="00CB0B74">
        <w:rPr>
          <w:rFonts w:ascii="RR Pioneer" w:hAnsi="RR Pioneer"/>
          <w:noProof/>
          <w:szCs w:val="24"/>
        </w:rPr>
        <w:t xml:space="preserve">(the title and content will be consistent with the procedures for the other disciplines). This new procedure will ensure consistency across </w:t>
      </w:r>
      <w:r w:rsidR="00380E17">
        <w:rPr>
          <w:rFonts w:ascii="RR Pioneer" w:hAnsi="RR Pioneer"/>
        </w:rPr>
        <w:t>Rolls-Royce</w:t>
      </w:r>
      <w:r w:rsidR="0087177C" w:rsidRPr="00CB0B74">
        <w:rPr>
          <w:rFonts w:ascii="RR Pioneer" w:hAnsi="RR Pioneer"/>
          <w:noProof/>
          <w:szCs w:val="24"/>
        </w:rPr>
        <w:t xml:space="preserve"> SMR</w:t>
      </w:r>
      <w:r w:rsidR="009E618C">
        <w:rPr>
          <w:rFonts w:ascii="RR Pioneer" w:hAnsi="RR Pioneer"/>
          <w:noProof/>
          <w:szCs w:val="24"/>
        </w:rPr>
        <w:t xml:space="preserve"> Ltd.</w:t>
      </w:r>
      <w:r w:rsidR="0087177C" w:rsidRPr="00CB0B74">
        <w:rPr>
          <w:rFonts w:ascii="RR Pioneer" w:hAnsi="RR Pioneer"/>
          <w:noProof/>
          <w:szCs w:val="24"/>
        </w:rPr>
        <w:t>’s governance arrangements and will refer to, and draw upon, previous submiss</w:t>
      </w:r>
      <w:r w:rsidR="0047751C">
        <w:rPr>
          <w:rFonts w:ascii="RR Pioneer" w:hAnsi="RR Pioneer"/>
          <w:noProof/>
          <w:szCs w:val="24"/>
        </w:rPr>
        <w:t>i</w:t>
      </w:r>
      <w:r w:rsidR="0087177C" w:rsidRPr="00CB0B74">
        <w:rPr>
          <w:rFonts w:ascii="RR Pioneer" w:hAnsi="RR Pioneer"/>
          <w:noProof/>
          <w:szCs w:val="24"/>
        </w:rPr>
        <w:t>ons made under the PSA topic area.  This procedure will sit under the hierarchy of E3S arrangements as discussed above and as covered within the Resolution Plan to RO-RRSMR-001 (SMR0008156).  Delivery of the PSA activities will follow generic E3S arrangements where they are applicable, with the PSA Procedure providing PSA</w:t>
      </w:r>
      <w:r w:rsidR="00417628">
        <w:rPr>
          <w:rFonts w:ascii="RR Pioneer" w:hAnsi="RR Pioneer"/>
          <w:noProof/>
          <w:szCs w:val="24"/>
        </w:rPr>
        <w:t>-</w:t>
      </w:r>
      <w:r w:rsidR="0087177C" w:rsidRPr="00CB0B74">
        <w:rPr>
          <w:rFonts w:ascii="RR Pioneer" w:hAnsi="RR Pioneer"/>
          <w:noProof/>
          <w:szCs w:val="24"/>
        </w:rPr>
        <w:t>specific arrangements required for the delivery and gover</w:t>
      </w:r>
      <w:r w:rsidR="0021552E">
        <w:rPr>
          <w:rFonts w:ascii="RR Pioneer" w:hAnsi="RR Pioneer"/>
          <w:noProof/>
          <w:szCs w:val="24"/>
        </w:rPr>
        <w:t>n</w:t>
      </w:r>
      <w:r w:rsidR="0087177C" w:rsidRPr="00CB0B74">
        <w:rPr>
          <w:rFonts w:ascii="RR Pioneer" w:hAnsi="RR Pioneer"/>
          <w:noProof/>
          <w:szCs w:val="24"/>
        </w:rPr>
        <w:t xml:space="preserve">ance </w:t>
      </w:r>
      <w:r w:rsidR="00863750" w:rsidRPr="00CB0B74">
        <w:rPr>
          <w:rFonts w:ascii="RR Pioneer" w:hAnsi="RR Pioneer"/>
          <w:noProof/>
          <w:szCs w:val="24"/>
        </w:rPr>
        <w:t>of PSA activities</w:t>
      </w:r>
      <w:r w:rsidR="0058042F" w:rsidRPr="00CB0B74">
        <w:rPr>
          <w:rFonts w:ascii="RR Pioneer" w:hAnsi="RR Pioneer"/>
          <w:noProof/>
          <w:szCs w:val="24"/>
        </w:rPr>
        <w:t>.</w:t>
      </w:r>
      <w:r w:rsidR="0087177C" w:rsidRPr="00CB0B74">
        <w:rPr>
          <w:rFonts w:ascii="RR Pioneer" w:hAnsi="RR Pioneer"/>
          <w:noProof/>
          <w:szCs w:val="24"/>
        </w:rPr>
        <w:t xml:space="preserve">  </w:t>
      </w:r>
    </w:p>
    <w:p w14:paraId="1344E0D2" w14:textId="77777777" w:rsidR="0087177C" w:rsidRPr="00CB0B74" w:rsidRDefault="0087177C" w:rsidP="00145BDA">
      <w:pPr>
        <w:tabs>
          <w:tab w:val="clear" w:pos="992"/>
          <w:tab w:val="clear" w:pos="1395"/>
          <w:tab w:val="clear" w:pos="1712"/>
        </w:tabs>
        <w:spacing w:before="60" w:after="60"/>
        <w:jc w:val="both"/>
        <w:rPr>
          <w:rFonts w:ascii="RR Pioneer" w:hAnsi="RR Pioneer"/>
          <w:noProof/>
          <w:szCs w:val="24"/>
        </w:rPr>
      </w:pPr>
    </w:p>
    <w:p w14:paraId="46E8063C" w14:textId="6ED08A4B" w:rsidR="0087177C" w:rsidRPr="00CB0B74" w:rsidRDefault="0087177C" w:rsidP="00145BDA">
      <w:pPr>
        <w:tabs>
          <w:tab w:val="clear" w:pos="992"/>
          <w:tab w:val="clear" w:pos="1395"/>
          <w:tab w:val="clear" w:pos="1712"/>
        </w:tabs>
        <w:spacing w:before="60" w:after="60"/>
        <w:ind w:left="360"/>
        <w:jc w:val="both"/>
        <w:rPr>
          <w:rFonts w:ascii="RR Pioneer" w:hAnsi="RR Pioneer"/>
          <w:noProof/>
          <w:szCs w:val="24"/>
        </w:rPr>
      </w:pPr>
      <w:r w:rsidRPr="00CB0B74">
        <w:rPr>
          <w:rFonts w:ascii="RR Pioneer" w:hAnsi="RR Pioneer"/>
          <w:noProof/>
          <w:szCs w:val="24"/>
        </w:rPr>
        <w:t>Th</w:t>
      </w:r>
      <w:r w:rsidR="006C3BAB" w:rsidRPr="00CB0B74">
        <w:rPr>
          <w:rFonts w:ascii="RR Pioneer" w:hAnsi="RR Pioneer"/>
          <w:noProof/>
          <w:szCs w:val="24"/>
        </w:rPr>
        <w:t>is</w:t>
      </w:r>
      <w:r w:rsidRPr="00CB0B74">
        <w:rPr>
          <w:rFonts w:ascii="RR Pioneer" w:hAnsi="RR Pioneer"/>
          <w:noProof/>
          <w:szCs w:val="24"/>
        </w:rPr>
        <w:t xml:space="preserve"> supporting procedure for PSA will include:</w:t>
      </w:r>
    </w:p>
    <w:p w14:paraId="4E440BC8" w14:textId="77777777" w:rsidR="0087177C" w:rsidRPr="00CB0B74" w:rsidRDefault="0087177C" w:rsidP="00145BDA">
      <w:pPr>
        <w:pStyle w:val="ListParagraph"/>
        <w:tabs>
          <w:tab w:val="clear" w:pos="992"/>
          <w:tab w:val="clear" w:pos="1395"/>
          <w:tab w:val="clear" w:pos="1712"/>
        </w:tabs>
        <w:spacing w:before="60" w:after="60"/>
        <w:ind w:left="360"/>
        <w:jc w:val="both"/>
        <w:rPr>
          <w:rFonts w:ascii="RR Pioneer" w:hAnsi="RR Pioneer"/>
          <w:noProof/>
          <w:szCs w:val="24"/>
        </w:rPr>
      </w:pPr>
    </w:p>
    <w:p w14:paraId="2384C549" w14:textId="76017BF8" w:rsidR="0087177C" w:rsidRPr="00CB0B74" w:rsidRDefault="0087177C" w:rsidP="00145BDA">
      <w:pPr>
        <w:pStyle w:val="ListParagraph"/>
        <w:numPr>
          <w:ilvl w:val="0"/>
          <w:numId w:val="24"/>
        </w:numPr>
        <w:tabs>
          <w:tab w:val="clear" w:pos="992"/>
          <w:tab w:val="clear" w:pos="1395"/>
          <w:tab w:val="clear" w:pos="1712"/>
        </w:tabs>
        <w:spacing w:before="60" w:after="60"/>
        <w:ind w:left="720"/>
        <w:jc w:val="both"/>
        <w:rPr>
          <w:rFonts w:ascii="RR Pioneer" w:hAnsi="RR Pioneer"/>
          <w:noProof/>
          <w:szCs w:val="24"/>
        </w:rPr>
      </w:pPr>
      <w:r w:rsidRPr="00CB0B74">
        <w:rPr>
          <w:rFonts w:ascii="RR Pioneer" w:hAnsi="RR Pioneer"/>
          <w:noProof/>
          <w:szCs w:val="24"/>
        </w:rPr>
        <w:t>PSA specific activities, required in addition to the E3S arrangements, that support the delivery of all PSA tasks, plus highlight any further PSA</w:t>
      </w:r>
      <w:r w:rsidR="00D66425">
        <w:rPr>
          <w:rFonts w:ascii="RR Pioneer" w:hAnsi="RR Pioneer"/>
          <w:noProof/>
          <w:szCs w:val="24"/>
        </w:rPr>
        <w:t>-</w:t>
      </w:r>
      <w:r w:rsidRPr="00CB0B74">
        <w:rPr>
          <w:rFonts w:ascii="RR Pioneer" w:hAnsi="RR Pioneer"/>
          <w:noProof/>
          <w:szCs w:val="24"/>
        </w:rPr>
        <w:t xml:space="preserve">specific activities which will be produced or updated during the </w:t>
      </w:r>
      <w:r w:rsidR="007F4D5C">
        <w:rPr>
          <w:rFonts w:ascii="RR Pioneer" w:hAnsi="RR Pioneer"/>
          <w:noProof/>
          <w:szCs w:val="24"/>
        </w:rPr>
        <w:t xml:space="preserve">rest </w:t>
      </w:r>
      <w:r w:rsidR="00380B43">
        <w:rPr>
          <w:rFonts w:ascii="RR Pioneer" w:hAnsi="RR Pioneer"/>
          <w:noProof/>
          <w:szCs w:val="24"/>
        </w:rPr>
        <w:t>of the</w:t>
      </w:r>
      <w:r w:rsidRPr="00CB0B74">
        <w:rPr>
          <w:rFonts w:ascii="RR Pioneer" w:hAnsi="RR Pioneer"/>
          <w:noProof/>
          <w:szCs w:val="24"/>
        </w:rPr>
        <w:t xml:space="preserve"> development of the </w:t>
      </w:r>
      <w:r w:rsidR="00380E17">
        <w:rPr>
          <w:rFonts w:ascii="RR Pioneer" w:hAnsi="RR Pioneer"/>
        </w:rPr>
        <w:t>Rolls-Royce</w:t>
      </w:r>
      <w:r w:rsidRPr="00CB0B74">
        <w:rPr>
          <w:rFonts w:ascii="RR Pioneer" w:hAnsi="RR Pioneer"/>
          <w:noProof/>
          <w:szCs w:val="24"/>
        </w:rPr>
        <w:t xml:space="preserve"> SMR PSA </w:t>
      </w:r>
      <w:r w:rsidR="009C0BBF">
        <w:rPr>
          <w:rFonts w:ascii="RR Pioneer" w:hAnsi="RR Pioneer"/>
          <w:noProof/>
          <w:szCs w:val="24"/>
        </w:rPr>
        <w:t xml:space="preserve">design </w:t>
      </w:r>
      <w:r w:rsidRPr="00CB0B74">
        <w:rPr>
          <w:rFonts w:ascii="RR Pioneer" w:hAnsi="RR Pioneer"/>
          <w:noProof/>
          <w:szCs w:val="24"/>
        </w:rPr>
        <w:t xml:space="preserve">for GDA. </w:t>
      </w:r>
    </w:p>
    <w:p w14:paraId="297350C3" w14:textId="135AA385" w:rsidR="001B29F2" w:rsidRPr="00663EE3" w:rsidRDefault="0087177C" w:rsidP="00663EE3">
      <w:pPr>
        <w:pStyle w:val="ListParagraph"/>
        <w:numPr>
          <w:ilvl w:val="0"/>
          <w:numId w:val="24"/>
        </w:numPr>
        <w:tabs>
          <w:tab w:val="clear" w:pos="992"/>
          <w:tab w:val="clear" w:pos="1395"/>
          <w:tab w:val="clear" w:pos="1712"/>
        </w:tabs>
        <w:spacing w:before="60" w:after="60"/>
        <w:ind w:left="720"/>
        <w:jc w:val="both"/>
        <w:rPr>
          <w:rFonts w:ascii="RR Pioneer" w:hAnsi="RR Pioneer"/>
          <w:noProof/>
          <w:szCs w:val="24"/>
        </w:rPr>
      </w:pPr>
      <w:r w:rsidRPr="00CB0B74">
        <w:rPr>
          <w:rFonts w:ascii="RR Pioneer" w:hAnsi="RR Pioneer"/>
          <w:noProof/>
          <w:szCs w:val="24"/>
        </w:rPr>
        <w:t>The identification and justification of the computer code(s) that are being used for the Level</w:t>
      </w:r>
      <w:r w:rsidR="00EB213D">
        <w:rPr>
          <w:rFonts w:ascii="RR Pioneer" w:hAnsi="RR Pioneer"/>
          <w:noProof/>
          <w:szCs w:val="24"/>
        </w:rPr>
        <w:t> </w:t>
      </w:r>
      <w:r w:rsidRPr="00CB0B74">
        <w:rPr>
          <w:rFonts w:ascii="RR Pioneer" w:hAnsi="RR Pioneer"/>
          <w:noProof/>
          <w:szCs w:val="24"/>
        </w:rPr>
        <w:t xml:space="preserve">1, Level 2 and Level 3 </w:t>
      </w:r>
      <w:r w:rsidR="00380E17">
        <w:rPr>
          <w:rFonts w:ascii="RR Pioneer" w:hAnsi="RR Pioneer"/>
        </w:rPr>
        <w:t>Rolls-Royce</w:t>
      </w:r>
      <w:r w:rsidR="00380E17" w:rsidRPr="00CB0B74">
        <w:rPr>
          <w:rFonts w:ascii="RR Pioneer" w:hAnsi="RR Pioneer"/>
        </w:rPr>
        <w:t xml:space="preserve"> </w:t>
      </w:r>
      <w:r w:rsidRPr="00CB0B74">
        <w:rPr>
          <w:rFonts w:ascii="RR Pioneer" w:hAnsi="RR Pioneer"/>
          <w:noProof/>
          <w:szCs w:val="24"/>
        </w:rPr>
        <w:t xml:space="preserve">SMR PSA (including supporting calculations). </w:t>
      </w:r>
      <w:r w:rsidR="00CD1FAA">
        <w:rPr>
          <w:rFonts w:ascii="RR Pioneer" w:hAnsi="RR Pioneer"/>
          <w:noProof/>
          <w:szCs w:val="24"/>
        </w:rPr>
        <w:t>Noting</w:t>
      </w:r>
      <w:r w:rsidR="00663EE3">
        <w:rPr>
          <w:rFonts w:ascii="RR Pioneer" w:hAnsi="RR Pioneer"/>
          <w:noProof/>
          <w:szCs w:val="24"/>
        </w:rPr>
        <w:t xml:space="preserve"> </w:t>
      </w:r>
      <w:r w:rsidR="00CD1FAA">
        <w:rPr>
          <w:rFonts w:ascii="RR Pioneer" w:hAnsi="RR Pioneer"/>
          <w:noProof/>
          <w:szCs w:val="24"/>
        </w:rPr>
        <w:t>that th</w:t>
      </w:r>
      <w:r w:rsidR="00663EE3">
        <w:rPr>
          <w:rFonts w:ascii="RR Pioneer" w:hAnsi="RR Pioneer"/>
          <w:noProof/>
          <w:szCs w:val="24"/>
        </w:rPr>
        <w:t xml:space="preserve">is may require reference out to the </w:t>
      </w:r>
      <w:r w:rsidR="0056305E">
        <w:rPr>
          <w:rFonts w:ascii="RR Pioneer" w:hAnsi="RR Pioneer"/>
          <w:noProof/>
          <w:szCs w:val="24"/>
        </w:rPr>
        <w:t>documentation of other topics, notably Severe Accidents and Radiolog</w:t>
      </w:r>
      <w:r w:rsidR="00456DB5">
        <w:rPr>
          <w:rFonts w:ascii="RR Pioneer" w:hAnsi="RR Pioneer"/>
          <w:noProof/>
          <w:szCs w:val="24"/>
        </w:rPr>
        <w:t>i</w:t>
      </w:r>
      <w:r w:rsidR="0056305E">
        <w:rPr>
          <w:rFonts w:ascii="RR Pioneer" w:hAnsi="RR Pioneer"/>
          <w:noProof/>
          <w:szCs w:val="24"/>
        </w:rPr>
        <w:t>cal Conseq</w:t>
      </w:r>
      <w:r w:rsidR="00456DB5">
        <w:rPr>
          <w:rFonts w:ascii="RR Pioneer" w:hAnsi="RR Pioneer"/>
          <w:noProof/>
          <w:szCs w:val="24"/>
        </w:rPr>
        <w:t>uences</w:t>
      </w:r>
      <w:r w:rsidR="00527A8B">
        <w:rPr>
          <w:rFonts w:ascii="RR Pioneer" w:hAnsi="RR Pioneer"/>
          <w:noProof/>
          <w:szCs w:val="24"/>
        </w:rPr>
        <w:t xml:space="preserve"> for some of these c</w:t>
      </w:r>
      <w:r w:rsidR="009C35F6">
        <w:rPr>
          <w:rFonts w:ascii="RR Pioneer" w:hAnsi="RR Pioneer"/>
          <w:noProof/>
          <w:szCs w:val="24"/>
        </w:rPr>
        <w:t>odes and calcu</w:t>
      </w:r>
      <w:r w:rsidR="007D3810">
        <w:rPr>
          <w:rFonts w:ascii="RR Pioneer" w:hAnsi="RR Pioneer"/>
          <w:noProof/>
          <w:szCs w:val="24"/>
        </w:rPr>
        <w:t>l</w:t>
      </w:r>
      <w:r w:rsidR="009C35F6">
        <w:rPr>
          <w:rFonts w:ascii="RR Pioneer" w:hAnsi="RR Pioneer"/>
          <w:noProof/>
          <w:szCs w:val="24"/>
        </w:rPr>
        <w:t>ations</w:t>
      </w:r>
      <w:r w:rsidR="00456DB5">
        <w:rPr>
          <w:rFonts w:ascii="RR Pioneer" w:hAnsi="RR Pioneer"/>
          <w:noProof/>
          <w:szCs w:val="24"/>
        </w:rPr>
        <w:t xml:space="preserve">. </w:t>
      </w:r>
    </w:p>
    <w:p w14:paraId="51867A07" w14:textId="121724C1" w:rsidR="0087177C" w:rsidRPr="00CB0B74" w:rsidRDefault="0087177C" w:rsidP="001B29F2">
      <w:pPr>
        <w:tabs>
          <w:tab w:val="clear" w:pos="992"/>
          <w:tab w:val="clear" w:pos="1395"/>
          <w:tab w:val="clear" w:pos="1712"/>
        </w:tabs>
        <w:spacing w:before="60" w:after="60"/>
        <w:ind w:left="360"/>
        <w:jc w:val="both"/>
        <w:rPr>
          <w:rFonts w:ascii="RR Pioneer" w:hAnsi="RR Pioneer"/>
          <w:noProof/>
          <w:szCs w:val="24"/>
        </w:rPr>
      </w:pPr>
      <w:r w:rsidRPr="00CB0B74">
        <w:rPr>
          <w:rFonts w:ascii="RR Pioneer" w:hAnsi="RR Pioneer"/>
          <w:noProof/>
          <w:szCs w:val="24"/>
        </w:rPr>
        <w:t xml:space="preserve">Issue 1 of this </w:t>
      </w:r>
      <w:r w:rsidR="00847992" w:rsidRPr="00CB0B74">
        <w:rPr>
          <w:rFonts w:ascii="RR Pioneer" w:hAnsi="RR Pioneer"/>
          <w:noProof/>
          <w:szCs w:val="24"/>
        </w:rPr>
        <w:t xml:space="preserve">supporting </w:t>
      </w:r>
      <w:r w:rsidRPr="00CB0B74">
        <w:rPr>
          <w:rFonts w:ascii="RR Pioneer" w:hAnsi="RR Pioneer"/>
          <w:noProof/>
          <w:szCs w:val="24"/>
        </w:rPr>
        <w:t xml:space="preserve">PSA </w:t>
      </w:r>
      <w:r w:rsidR="00847992">
        <w:rPr>
          <w:rFonts w:ascii="RR Pioneer" w:hAnsi="RR Pioneer"/>
          <w:noProof/>
          <w:szCs w:val="24"/>
        </w:rPr>
        <w:t>P</w:t>
      </w:r>
      <w:r w:rsidRPr="00CB0B74">
        <w:rPr>
          <w:rFonts w:ascii="RR Pioneer" w:hAnsi="RR Pioneer"/>
          <w:noProof/>
          <w:szCs w:val="24"/>
        </w:rPr>
        <w:t xml:space="preserve">rocedure will be submitted on </w:t>
      </w:r>
      <w:r w:rsidR="00964DFC">
        <w:rPr>
          <w:rFonts w:ascii="RR Pioneer" w:hAnsi="RR Pioneer"/>
          <w:noProof/>
          <w:szCs w:val="24"/>
        </w:rPr>
        <w:t>2</w:t>
      </w:r>
      <w:r w:rsidR="00CF3B22">
        <w:rPr>
          <w:rFonts w:ascii="RR Pioneer" w:hAnsi="RR Pioneer"/>
          <w:noProof/>
          <w:szCs w:val="24"/>
        </w:rPr>
        <w:t>6</w:t>
      </w:r>
      <w:r w:rsidR="00CF3B22">
        <w:rPr>
          <w:rFonts w:ascii="RR Pioneer" w:hAnsi="RR Pioneer"/>
          <w:noProof/>
          <w:szCs w:val="24"/>
          <w:vertAlign w:val="superscript"/>
        </w:rPr>
        <w:t>th</w:t>
      </w:r>
      <w:r w:rsidR="00F06C44">
        <w:rPr>
          <w:rFonts w:ascii="RR Pioneer" w:hAnsi="RR Pioneer"/>
          <w:noProof/>
          <w:szCs w:val="24"/>
        </w:rPr>
        <w:t xml:space="preserve"> </w:t>
      </w:r>
      <w:r w:rsidR="00CF3B22">
        <w:rPr>
          <w:rFonts w:ascii="RR Pioneer" w:hAnsi="RR Pioneer"/>
          <w:noProof/>
          <w:szCs w:val="24"/>
        </w:rPr>
        <w:t>April</w:t>
      </w:r>
      <w:r w:rsidRPr="00CB0B74">
        <w:rPr>
          <w:rFonts w:ascii="RR Pioneer" w:hAnsi="RR Pioneer"/>
          <w:noProof/>
          <w:szCs w:val="24"/>
        </w:rPr>
        <w:t xml:space="preserve"> 202</w:t>
      </w:r>
      <w:r w:rsidR="00B071CB">
        <w:rPr>
          <w:rFonts w:ascii="RR Pioneer" w:hAnsi="RR Pioneer"/>
          <w:noProof/>
          <w:szCs w:val="24"/>
        </w:rPr>
        <w:t>4</w:t>
      </w:r>
      <w:r w:rsidRPr="00CB0B74">
        <w:rPr>
          <w:rFonts w:ascii="RR Pioneer" w:hAnsi="RR Pioneer"/>
          <w:noProof/>
          <w:szCs w:val="24"/>
        </w:rPr>
        <w:t>, noting that as it is used, the supporting procedure will be updated to incorporate lessons learned</w:t>
      </w:r>
      <w:r w:rsidR="00380B43">
        <w:rPr>
          <w:rFonts w:ascii="RR Pioneer" w:hAnsi="RR Pioneer"/>
          <w:noProof/>
          <w:szCs w:val="24"/>
        </w:rPr>
        <w:t xml:space="preserve"> and as the topic develops</w:t>
      </w:r>
      <w:r w:rsidRPr="00CB0B74">
        <w:rPr>
          <w:rFonts w:ascii="RR Pioneer" w:hAnsi="RR Pioneer"/>
          <w:noProof/>
          <w:szCs w:val="24"/>
        </w:rPr>
        <w:t>. It is the aim that Issue 1 will provide suffic</w:t>
      </w:r>
      <w:r w:rsidR="007D3810">
        <w:rPr>
          <w:rFonts w:ascii="RR Pioneer" w:hAnsi="RR Pioneer"/>
          <w:noProof/>
          <w:szCs w:val="24"/>
        </w:rPr>
        <w:t>i</w:t>
      </w:r>
      <w:r w:rsidRPr="00CB0B74">
        <w:rPr>
          <w:rFonts w:ascii="RR Pioneer" w:hAnsi="RR Pioneer"/>
          <w:noProof/>
          <w:szCs w:val="24"/>
        </w:rPr>
        <w:t>ent information to support ONR’s close out of this action. An Issue 2 of this procedure will be produced late</w:t>
      </w:r>
      <w:r w:rsidR="001523C2">
        <w:rPr>
          <w:rFonts w:ascii="RR Pioneer" w:hAnsi="RR Pioneer"/>
          <w:noProof/>
          <w:szCs w:val="24"/>
        </w:rPr>
        <w:t xml:space="preserve"> </w:t>
      </w:r>
      <w:r w:rsidR="001B29F2" w:rsidRPr="00CB0B74">
        <w:rPr>
          <w:rFonts w:ascii="RR Pioneer" w:hAnsi="RR Pioneer"/>
          <w:noProof/>
          <w:szCs w:val="24"/>
        </w:rPr>
        <w:t>in</w:t>
      </w:r>
      <w:r w:rsidRPr="00CB0B74">
        <w:rPr>
          <w:rFonts w:ascii="RR Pioneer" w:hAnsi="RR Pioneer"/>
          <w:noProof/>
          <w:szCs w:val="24"/>
        </w:rPr>
        <w:t xml:space="preserve"> 2024 to capture learning and ensure that it remains fit for purpose but this does not form part of this resolution plan.</w:t>
      </w:r>
    </w:p>
    <w:p w14:paraId="5B237CF6" w14:textId="61649164" w:rsidR="002824A4" w:rsidRPr="00CB0B74" w:rsidRDefault="002824A4" w:rsidP="00145BDA">
      <w:pPr>
        <w:pStyle w:val="ListParagraph"/>
        <w:tabs>
          <w:tab w:val="clear" w:pos="992"/>
          <w:tab w:val="clear" w:pos="1395"/>
          <w:tab w:val="clear" w:pos="1712"/>
        </w:tabs>
        <w:spacing w:before="60" w:after="60"/>
        <w:jc w:val="both"/>
        <w:rPr>
          <w:rFonts w:ascii="RR Pioneer" w:hAnsi="RR Pioneer"/>
          <w:noProof/>
          <w:szCs w:val="24"/>
        </w:rPr>
      </w:pPr>
    </w:p>
    <w:p w14:paraId="59E6D843" w14:textId="22A8E56E" w:rsidR="0058042F" w:rsidRPr="00CB0B74" w:rsidRDefault="0058042F" w:rsidP="0058042F">
      <w:pPr>
        <w:pStyle w:val="ListParagraph"/>
        <w:numPr>
          <w:ilvl w:val="0"/>
          <w:numId w:val="23"/>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While the updated PSA Str</w:t>
      </w:r>
      <w:r w:rsidR="001B29F2" w:rsidRPr="00CB0B74">
        <w:rPr>
          <w:rFonts w:ascii="RR Pioneer" w:hAnsi="RR Pioneer"/>
          <w:noProof/>
          <w:szCs w:val="24"/>
        </w:rPr>
        <w:t>at</w:t>
      </w:r>
      <w:r w:rsidRPr="00CB0B74">
        <w:rPr>
          <w:rFonts w:ascii="RR Pioneer" w:hAnsi="RR Pioneer"/>
          <w:noProof/>
          <w:szCs w:val="24"/>
        </w:rPr>
        <w:t>egy document</w:t>
      </w:r>
      <w:r w:rsidR="006E1DA9" w:rsidRPr="00CB0B74">
        <w:rPr>
          <w:rFonts w:ascii="RR Pioneer" w:hAnsi="RR Pioneer"/>
          <w:noProof/>
          <w:szCs w:val="24"/>
        </w:rPr>
        <w:t>,</w:t>
      </w:r>
      <w:r w:rsidRPr="00CB0B74">
        <w:rPr>
          <w:rFonts w:ascii="RR Pioneer" w:hAnsi="RR Pioneer"/>
          <w:noProof/>
          <w:szCs w:val="24"/>
        </w:rPr>
        <w:t xml:space="preserve"> as described in (1) above, will provide an overview of the totality of PSA activities being undertaken, </w:t>
      </w:r>
      <w:r w:rsidR="00380E17">
        <w:rPr>
          <w:rFonts w:ascii="RR Pioneer" w:hAnsi="RR Pioneer"/>
        </w:rPr>
        <w:t>Rolls-Royce</w:t>
      </w:r>
      <w:r w:rsidRPr="00CB0B74">
        <w:rPr>
          <w:rFonts w:ascii="RR Pioneer" w:hAnsi="RR Pioneer"/>
          <w:noProof/>
          <w:szCs w:val="24"/>
        </w:rPr>
        <w:t xml:space="preserve"> SMR </w:t>
      </w:r>
      <w:r w:rsidR="009C0BBF">
        <w:rPr>
          <w:rFonts w:ascii="RR Pioneer" w:hAnsi="RR Pioneer"/>
          <w:noProof/>
          <w:szCs w:val="24"/>
        </w:rPr>
        <w:t xml:space="preserve">Ltd. </w:t>
      </w:r>
      <w:r w:rsidRPr="00CB0B74">
        <w:rPr>
          <w:rFonts w:ascii="RR Pioneer" w:hAnsi="RR Pioneer"/>
          <w:noProof/>
          <w:szCs w:val="24"/>
        </w:rPr>
        <w:t xml:space="preserve">will produce a </w:t>
      </w:r>
      <w:r w:rsidRPr="00CB0B74">
        <w:rPr>
          <w:rFonts w:ascii="RR Pioneer" w:hAnsi="RR Pioneer"/>
          <w:b/>
          <w:bCs/>
          <w:noProof/>
          <w:szCs w:val="24"/>
        </w:rPr>
        <w:t>GDA Step 3 PSA Scope and Submission Plan</w:t>
      </w:r>
      <w:r w:rsidRPr="00CB0B74">
        <w:rPr>
          <w:rFonts w:ascii="RR Pioneer" w:hAnsi="RR Pioneer"/>
          <w:noProof/>
          <w:szCs w:val="24"/>
        </w:rPr>
        <w:t xml:space="preserve"> to provide detail </w:t>
      </w:r>
      <w:r w:rsidR="005215E6" w:rsidRPr="00CB0B74">
        <w:rPr>
          <w:rFonts w:ascii="RR Pioneer" w:hAnsi="RR Pioneer"/>
          <w:noProof/>
          <w:szCs w:val="24"/>
        </w:rPr>
        <w:t>of</w:t>
      </w:r>
      <w:r w:rsidRPr="00CB0B74">
        <w:rPr>
          <w:rFonts w:ascii="RR Pioneer" w:hAnsi="RR Pioneer"/>
          <w:noProof/>
          <w:szCs w:val="24"/>
        </w:rPr>
        <w:t xml:space="preserve"> the PSA work and submissions </w:t>
      </w:r>
      <w:r w:rsidR="005215E6" w:rsidRPr="00CB0B74">
        <w:rPr>
          <w:rFonts w:ascii="RR Pioneer" w:hAnsi="RR Pioneer"/>
          <w:noProof/>
          <w:szCs w:val="24"/>
        </w:rPr>
        <w:t>spe</w:t>
      </w:r>
      <w:r w:rsidR="006E1DA9" w:rsidRPr="00CB0B74">
        <w:rPr>
          <w:rFonts w:ascii="RR Pioneer" w:hAnsi="RR Pioneer"/>
          <w:noProof/>
          <w:szCs w:val="24"/>
        </w:rPr>
        <w:t>ci</w:t>
      </w:r>
      <w:r w:rsidR="005215E6" w:rsidRPr="00CB0B74">
        <w:rPr>
          <w:rFonts w:ascii="RR Pioneer" w:hAnsi="RR Pioneer"/>
          <w:noProof/>
          <w:szCs w:val="24"/>
        </w:rPr>
        <w:t>f</w:t>
      </w:r>
      <w:r w:rsidR="006E1DA9" w:rsidRPr="00CB0B74">
        <w:rPr>
          <w:rFonts w:ascii="RR Pioneer" w:hAnsi="RR Pioneer"/>
          <w:noProof/>
          <w:szCs w:val="24"/>
        </w:rPr>
        <w:t>i</w:t>
      </w:r>
      <w:r w:rsidR="005215E6" w:rsidRPr="00CB0B74">
        <w:rPr>
          <w:rFonts w:ascii="RR Pioneer" w:hAnsi="RR Pioneer"/>
          <w:noProof/>
          <w:szCs w:val="24"/>
        </w:rPr>
        <w:t>cally being under</w:t>
      </w:r>
      <w:r w:rsidR="00F6080A" w:rsidRPr="00CB0B74">
        <w:rPr>
          <w:rFonts w:ascii="RR Pioneer" w:hAnsi="RR Pioneer"/>
          <w:noProof/>
          <w:szCs w:val="24"/>
        </w:rPr>
        <w:t>t</w:t>
      </w:r>
      <w:r w:rsidR="005215E6" w:rsidRPr="00CB0B74">
        <w:rPr>
          <w:rFonts w:ascii="RR Pioneer" w:hAnsi="RR Pioneer"/>
          <w:noProof/>
          <w:szCs w:val="24"/>
        </w:rPr>
        <w:t xml:space="preserve">aken and delivered to support completion of the GDA. This </w:t>
      </w:r>
      <w:r w:rsidRPr="00CB0B74">
        <w:rPr>
          <w:rFonts w:ascii="RR Pioneer" w:hAnsi="RR Pioneer"/>
          <w:noProof/>
          <w:szCs w:val="24"/>
        </w:rPr>
        <w:t>new GDA Step 3 PSA Scope and Submission Plan will provide:</w:t>
      </w:r>
    </w:p>
    <w:p w14:paraId="08036759" w14:textId="77777777" w:rsidR="0058042F" w:rsidRPr="00CB0B74" w:rsidRDefault="0058042F" w:rsidP="00145BDA">
      <w:pPr>
        <w:tabs>
          <w:tab w:val="clear" w:pos="992"/>
          <w:tab w:val="clear" w:pos="1395"/>
          <w:tab w:val="clear" w:pos="1712"/>
        </w:tabs>
        <w:spacing w:before="60" w:after="60"/>
        <w:jc w:val="both"/>
        <w:rPr>
          <w:rFonts w:ascii="RR Pioneer" w:hAnsi="RR Pioneer"/>
          <w:noProof/>
          <w:szCs w:val="24"/>
        </w:rPr>
      </w:pPr>
    </w:p>
    <w:p w14:paraId="05A06F1E" w14:textId="77777777" w:rsidR="0058042F" w:rsidRPr="00CB0B74" w:rsidRDefault="0058042F" w:rsidP="00145BDA">
      <w:pPr>
        <w:pStyle w:val="ListParagraph"/>
        <w:numPr>
          <w:ilvl w:val="0"/>
          <w:numId w:val="26"/>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 xml:space="preserve">Definition of the PSA tasks that will be completed during GDA Step 3 (including any tasks already ongoing). </w:t>
      </w:r>
    </w:p>
    <w:p w14:paraId="76D384B2" w14:textId="5AD91620" w:rsidR="0058042F" w:rsidRPr="00CB0B74" w:rsidRDefault="0058042F" w:rsidP="00145BDA">
      <w:pPr>
        <w:pStyle w:val="ListParagraph"/>
        <w:numPr>
          <w:ilvl w:val="0"/>
          <w:numId w:val="26"/>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 xml:space="preserve">Identification of the PSA models and reports which will be produced or updated during the development of the </w:t>
      </w:r>
      <w:r w:rsidR="00380E17">
        <w:rPr>
          <w:rFonts w:ascii="RR Pioneer" w:hAnsi="RR Pioneer"/>
        </w:rPr>
        <w:t>Rolls-Royce</w:t>
      </w:r>
      <w:r w:rsidRPr="00CB0B74">
        <w:rPr>
          <w:rFonts w:ascii="RR Pioneer" w:hAnsi="RR Pioneer"/>
          <w:noProof/>
          <w:szCs w:val="24"/>
        </w:rPr>
        <w:t xml:space="preserve"> SMR PSA, for all the PSA tasks and PSA applications. </w:t>
      </w:r>
    </w:p>
    <w:p w14:paraId="2B96A6B6" w14:textId="77777777" w:rsidR="0058042F" w:rsidRPr="00CB0B74" w:rsidRDefault="0058042F" w:rsidP="00145BDA">
      <w:pPr>
        <w:pStyle w:val="ListParagraph"/>
        <w:numPr>
          <w:ilvl w:val="0"/>
          <w:numId w:val="26"/>
        </w:num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 xml:space="preserve">An outline work programme including all planned deliverables. This will also identify which design reference points (DRP) will be modelled and how any gap between the final GDA DRP and the final GDA PSA will be managed. The human resources required to deliver this programme will also be identified. </w:t>
      </w:r>
    </w:p>
    <w:p w14:paraId="4D866C4F" w14:textId="77777777" w:rsidR="0058042F" w:rsidRPr="00CB0B74" w:rsidRDefault="0058042F" w:rsidP="00145BDA">
      <w:pPr>
        <w:tabs>
          <w:tab w:val="clear" w:pos="992"/>
          <w:tab w:val="clear" w:pos="1395"/>
          <w:tab w:val="clear" w:pos="1712"/>
        </w:tabs>
        <w:spacing w:before="60" w:after="60"/>
        <w:jc w:val="both"/>
        <w:rPr>
          <w:rFonts w:ascii="RR Pioneer" w:hAnsi="RR Pioneer"/>
          <w:noProof/>
          <w:szCs w:val="24"/>
        </w:rPr>
      </w:pPr>
    </w:p>
    <w:p w14:paraId="38F5E486" w14:textId="16A9B062" w:rsidR="0058042F" w:rsidRPr="00CB0B74" w:rsidRDefault="005215E6" w:rsidP="00145BDA">
      <w:pPr>
        <w:tabs>
          <w:tab w:val="clear" w:pos="992"/>
          <w:tab w:val="clear" w:pos="1395"/>
          <w:tab w:val="clear" w:pos="1712"/>
        </w:tabs>
        <w:spacing w:before="60" w:after="60"/>
        <w:jc w:val="both"/>
        <w:rPr>
          <w:rFonts w:ascii="RR Pioneer" w:hAnsi="RR Pioneer"/>
          <w:noProof/>
          <w:szCs w:val="24"/>
        </w:rPr>
      </w:pPr>
      <w:r w:rsidRPr="00CB0B74">
        <w:rPr>
          <w:rFonts w:ascii="RR Pioneer" w:hAnsi="RR Pioneer"/>
          <w:noProof/>
          <w:szCs w:val="24"/>
        </w:rPr>
        <w:t>Some high-level discu</w:t>
      </w:r>
      <w:r w:rsidR="00E5026D" w:rsidRPr="00CB0B74">
        <w:rPr>
          <w:rFonts w:ascii="RR Pioneer" w:hAnsi="RR Pioneer"/>
          <w:noProof/>
          <w:szCs w:val="24"/>
        </w:rPr>
        <w:t>s</w:t>
      </w:r>
      <w:r w:rsidRPr="00CB0B74">
        <w:rPr>
          <w:rFonts w:ascii="RR Pioneer" w:hAnsi="RR Pioneer"/>
          <w:noProof/>
          <w:szCs w:val="24"/>
        </w:rPr>
        <w:t>sions on PSA activit</w:t>
      </w:r>
      <w:r w:rsidR="00F354D1">
        <w:rPr>
          <w:rFonts w:ascii="RR Pioneer" w:hAnsi="RR Pioneer"/>
          <w:noProof/>
          <w:szCs w:val="24"/>
        </w:rPr>
        <w:t>i</w:t>
      </w:r>
      <w:r w:rsidRPr="00CB0B74">
        <w:rPr>
          <w:rFonts w:ascii="RR Pioneer" w:hAnsi="RR Pioneer"/>
          <w:noProof/>
          <w:szCs w:val="24"/>
        </w:rPr>
        <w:t>es and depe</w:t>
      </w:r>
      <w:r w:rsidR="00380B43">
        <w:rPr>
          <w:rFonts w:ascii="RR Pioneer" w:hAnsi="RR Pioneer"/>
          <w:noProof/>
          <w:szCs w:val="24"/>
        </w:rPr>
        <w:t>n</w:t>
      </w:r>
      <w:r w:rsidRPr="00CB0B74">
        <w:rPr>
          <w:rFonts w:ascii="RR Pioneer" w:hAnsi="RR Pioneer"/>
          <w:noProof/>
          <w:szCs w:val="24"/>
        </w:rPr>
        <w:t>dencies has already started</w:t>
      </w:r>
      <w:r w:rsidR="00466DF7">
        <w:rPr>
          <w:rFonts w:ascii="RR Pioneer" w:hAnsi="RR Pioneer"/>
          <w:noProof/>
          <w:szCs w:val="24"/>
        </w:rPr>
        <w:t xml:space="preserve"> and</w:t>
      </w:r>
      <w:r w:rsidRPr="00CB0B74">
        <w:rPr>
          <w:rFonts w:ascii="RR Pioneer" w:hAnsi="RR Pioneer"/>
          <w:noProof/>
          <w:szCs w:val="24"/>
        </w:rPr>
        <w:t xml:space="preserve"> detailed Step 3 GDA planning </w:t>
      </w:r>
      <w:r w:rsidR="00E5026D" w:rsidRPr="00CB0B74">
        <w:rPr>
          <w:rFonts w:ascii="RR Pioneer" w:hAnsi="RR Pioneer"/>
          <w:noProof/>
          <w:szCs w:val="24"/>
        </w:rPr>
        <w:t>will commence from</w:t>
      </w:r>
      <w:r w:rsidRPr="00CB0B74">
        <w:rPr>
          <w:rFonts w:ascii="RR Pioneer" w:hAnsi="RR Pioneer"/>
          <w:noProof/>
          <w:szCs w:val="24"/>
        </w:rPr>
        <w:t xml:space="preserve"> November 2023. To answer the questions pertaining to this RO, a </w:t>
      </w:r>
      <w:r w:rsidR="00380E17">
        <w:rPr>
          <w:rFonts w:ascii="RR Pioneer" w:hAnsi="RR Pioneer"/>
        </w:rPr>
        <w:t>Rolls-Royce</w:t>
      </w:r>
      <w:r w:rsidRPr="00CB0B74">
        <w:rPr>
          <w:rFonts w:ascii="RR Pioneer" w:hAnsi="RR Pioneer"/>
          <w:noProof/>
          <w:szCs w:val="24"/>
        </w:rPr>
        <w:t xml:space="preserve"> SMR </w:t>
      </w:r>
      <w:r w:rsidR="0058042F" w:rsidRPr="00CB0B74">
        <w:rPr>
          <w:rFonts w:ascii="RR Pioneer" w:hAnsi="RR Pioneer"/>
          <w:noProof/>
          <w:szCs w:val="24"/>
        </w:rPr>
        <w:t xml:space="preserve">GDA Step 3 PSA Scope and Submission Plan will be provided at Issue 1 on the </w:t>
      </w:r>
      <w:r w:rsidR="00603553">
        <w:rPr>
          <w:rFonts w:ascii="RR Pioneer" w:hAnsi="RR Pioneer"/>
          <w:noProof/>
          <w:szCs w:val="24"/>
        </w:rPr>
        <w:t>31</w:t>
      </w:r>
      <w:r w:rsidR="00603553" w:rsidRPr="00755253">
        <w:rPr>
          <w:rFonts w:ascii="RR Pioneer" w:hAnsi="RR Pioneer"/>
          <w:noProof/>
          <w:szCs w:val="24"/>
          <w:vertAlign w:val="superscript"/>
        </w:rPr>
        <w:t>s</w:t>
      </w:r>
      <w:r w:rsidR="00755253" w:rsidRPr="00755253">
        <w:rPr>
          <w:rFonts w:ascii="RR Pioneer" w:hAnsi="RR Pioneer"/>
          <w:noProof/>
          <w:szCs w:val="24"/>
          <w:vertAlign w:val="superscript"/>
        </w:rPr>
        <w:t>t</w:t>
      </w:r>
      <w:r w:rsidR="00755253">
        <w:rPr>
          <w:rFonts w:ascii="RR Pioneer" w:hAnsi="RR Pioneer"/>
          <w:noProof/>
          <w:szCs w:val="24"/>
        </w:rPr>
        <w:t xml:space="preserve"> </w:t>
      </w:r>
      <w:r w:rsidR="0001387F">
        <w:rPr>
          <w:rFonts w:ascii="RR Pioneer" w:hAnsi="RR Pioneer"/>
          <w:noProof/>
          <w:szCs w:val="24"/>
        </w:rPr>
        <w:t>May</w:t>
      </w:r>
      <w:r w:rsidR="0058042F" w:rsidRPr="00CB0B74">
        <w:rPr>
          <w:rFonts w:ascii="RR Pioneer" w:hAnsi="RR Pioneer"/>
          <w:noProof/>
          <w:szCs w:val="24"/>
        </w:rPr>
        <w:t xml:space="preserve"> 2024</w:t>
      </w:r>
      <w:r w:rsidR="00CC7EB8">
        <w:rPr>
          <w:rFonts w:ascii="RR Pioneer" w:hAnsi="RR Pioneer"/>
          <w:noProof/>
          <w:szCs w:val="24"/>
        </w:rPr>
        <w:t xml:space="preserve"> </w:t>
      </w:r>
      <w:r w:rsidR="0058042F" w:rsidRPr="00CB0B74">
        <w:rPr>
          <w:rFonts w:ascii="RR Pioneer" w:hAnsi="RR Pioneer"/>
          <w:noProof/>
          <w:szCs w:val="24"/>
        </w:rPr>
        <w:t>ahead of the start of GDA Step 3 in support of Step 3 readiness.</w:t>
      </w:r>
      <w:r w:rsidRPr="00CB0B74">
        <w:rPr>
          <w:rFonts w:ascii="RR Pioneer" w:hAnsi="RR Pioneer"/>
          <w:noProof/>
          <w:szCs w:val="24"/>
        </w:rPr>
        <w:t xml:space="preserve"> </w:t>
      </w:r>
    </w:p>
    <w:p w14:paraId="2B5443EF" w14:textId="07144734" w:rsidR="000063FF" w:rsidRDefault="00215CF6" w:rsidP="00661001">
      <w:pPr>
        <w:tabs>
          <w:tab w:val="clear" w:pos="992"/>
          <w:tab w:val="clear" w:pos="1395"/>
          <w:tab w:val="clear" w:pos="1712"/>
        </w:tabs>
        <w:spacing w:before="60" w:after="60"/>
        <w:rPr>
          <w:rFonts w:ascii="RR Pioneer" w:hAnsi="RR Pioneer"/>
          <w:noProof/>
          <w:szCs w:val="24"/>
        </w:rPr>
      </w:pPr>
      <w:r w:rsidRPr="00CB0B74">
        <w:rPr>
          <w:rFonts w:ascii="RR Pioneer" w:hAnsi="RR Pioneer"/>
          <w:noProof/>
          <w:szCs w:val="24"/>
        </w:rPr>
        <w:t xml:space="preserve"> </w:t>
      </w:r>
    </w:p>
    <w:p w14:paraId="3B24A62E" w14:textId="453D496A" w:rsidR="00397655" w:rsidRDefault="00397655" w:rsidP="00661001">
      <w:pPr>
        <w:tabs>
          <w:tab w:val="clear" w:pos="992"/>
          <w:tab w:val="clear" w:pos="1395"/>
          <w:tab w:val="clear" w:pos="1712"/>
        </w:tabs>
        <w:spacing w:before="60" w:after="60"/>
        <w:rPr>
          <w:rFonts w:ascii="RR Pioneer" w:hAnsi="RR Pioneer"/>
          <w:noProof/>
          <w:szCs w:val="24"/>
        </w:rPr>
      </w:pPr>
      <w:r>
        <w:rPr>
          <w:rFonts w:ascii="RR Pioneer" w:hAnsi="RR Pioneer"/>
          <w:noProof/>
          <w:szCs w:val="24"/>
        </w:rPr>
        <w:t>The three doc</w:t>
      </w:r>
      <w:r w:rsidR="00AF5682">
        <w:rPr>
          <w:rFonts w:ascii="RR Pioneer" w:hAnsi="RR Pioneer"/>
          <w:noProof/>
          <w:szCs w:val="24"/>
        </w:rPr>
        <w:t xml:space="preserve">uments will be submitted to the regulators in accordance with the </w:t>
      </w:r>
      <w:r w:rsidR="00927BB8">
        <w:rPr>
          <w:rFonts w:ascii="RR Pioneer" w:hAnsi="RR Pioneer"/>
          <w:noProof/>
          <w:szCs w:val="24"/>
        </w:rPr>
        <w:t>plan in Schedule 1.</w:t>
      </w:r>
    </w:p>
    <w:p w14:paraId="49A6F9D3" w14:textId="77777777" w:rsidR="00927BB8" w:rsidRPr="00CB0B74" w:rsidRDefault="00927BB8" w:rsidP="00661001">
      <w:pPr>
        <w:tabs>
          <w:tab w:val="clear" w:pos="992"/>
          <w:tab w:val="clear" w:pos="1395"/>
          <w:tab w:val="clear" w:pos="1712"/>
        </w:tabs>
        <w:spacing w:before="60" w:after="60"/>
        <w:rPr>
          <w:rFonts w:ascii="RR Pioneer" w:hAnsi="RR Pioneer"/>
          <w:noProof/>
          <w:szCs w:val="24"/>
        </w:rPr>
      </w:pPr>
    </w:p>
    <w:p w14:paraId="4C683B5C" w14:textId="0189B195" w:rsidR="005145F0" w:rsidRPr="00CB0B74" w:rsidRDefault="00DB3C39" w:rsidP="005145F0">
      <w:pPr>
        <w:rPr>
          <w:rFonts w:ascii="RR Pioneer" w:hAnsi="RR Pioneer"/>
          <w:b/>
          <w:bCs/>
        </w:rPr>
      </w:pPr>
      <w:r>
        <w:rPr>
          <w:rFonts w:ascii="RR Pioneer" w:hAnsi="RR Pioneer"/>
          <w:b/>
          <w:bCs/>
        </w:rPr>
        <w:t xml:space="preserve">ONR Regulatory Observation </w:t>
      </w:r>
      <w:r w:rsidR="005145F0" w:rsidRPr="00CB0B74">
        <w:rPr>
          <w:rFonts w:ascii="RR Pioneer" w:hAnsi="RR Pioneer"/>
          <w:b/>
          <w:bCs/>
        </w:rPr>
        <w:t>RO-RRSMR-002.A2: PSA Quality Assurance Plan and quality assurance procedures</w:t>
      </w:r>
    </w:p>
    <w:p w14:paraId="1A95568C" w14:textId="7646D89B" w:rsidR="00F02FD9" w:rsidRPr="00CB0B74" w:rsidRDefault="005145F0" w:rsidP="005145F0">
      <w:pPr>
        <w:spacing w:before="60" w:after="60"/>
        <w:rPr>
          <w:rFonts w:ascii="RR Pioneer" w:hAnsi="RR Pioneer"/>
          <w:i/>
          <w:iCs/>
          <w:noProof/>
          <w:szCs w:val="24"/>
        </w:rPr>
      </w:pPr>
      <w:r w:rsidRPr="00CB0B74">
        <w:rPr>
          <w:rFonts w:ascii="RR Pioneer" w:hAnsi="RR Pioneer"/>
          <w:i/>
          <w:iCs/>
          <w:noProof/>
          <w:szCs w:val="24"/>
        </w:rPr>
        <w:t>In response to this Regulatory Observation Action, Rolls-Royce SMR Ltd</w:t>
      </w:r>
      <w:r w:rsidR="00713C80">
        <w:rPr>
          <w:rFonts w:ascii="RR Pioneer" w:hAnsi="RR Pioneer"/>
          <w:i/>
          <w:iCs/>
          <w:noProof/>
          <w:szCs w:val="24"/>
        </w:rPr>
        <w:t>.</w:t>
      </w:r>
      <w:r w:rsidRPr="00CB0B74">
        <w:rPr>
          <w:rFonts w:ascii="RR Pioneer" w:hAnsi="RR Pioneer"/>
          <w:i/>
          <w:iCs/>
          <w:noProof/>
          <w:szCs w:val="24"/>
        </w:rPr>
        <w:t xml:space="preserve"> should:</w:t>
      </w:r>
    </w:p>
    <w:p w14:paraId="2883215D" w14:textId="77777777" w:rsidR="005145F0" w:rsidRPr="00CB0B74" w:rsidRDefault="005145F0" w:rsidP="005145F0">
      <w:pPr>
        <w:pStyle w:val="ListParagraph"/>
        <w:numPr>
          <w:ilvl w:val="0"/>
          <w:numId w:val="19"/>
        </w:numPr>
        <w:tabs>
          <w:tab w:val="clear" w:pos="992"/>
          <w:tab w:val="clear" w:pos="1395"/>
          <w:tab w:val="clear" w:pos="1712"/>
        </w:tabs>
        <w:spacing w:before="120" w:after="0"/>
        <w:ind w:left="714" w:hanging="357"/>
        <w:contextualSpacing w:val="0"/>
        <w:rPr>
          <w:rFonts w:ascii="RR Pioneer" w:hAnsi="RR Pioneer"/>
          <w:i/>
          <w:iCs/>
        </w:rPr>
      </w:pPr>
      <w:r w:rsidRPr="00CB0B74">
        <w:rPr>
          <w:rFonts w:ascii="RR Pioneer" w:hAnsi="RR Pioneer"/>
          <w:i/>
          <w:iCs/>
        </w:rPr>
        <w:t>Submit to ONR the relevant Rolls-Royce SMR PSA QA plans and procedures that detail the necessary level of QA for each PSA task, including those that require involvement of other departments.</w:t>
      </w:r>
    </w:p>
    <w:p w14:paraId="69AF014C" w14:textId="77777777" w:rsidR="005145F0" w:rsidRPr="00CB0B74" w:rsidRDefault="005145F0" w:rsidP="00F02FD9">
      <w:pPr>
        <w:spacing w:before="60" w:after="60"/>
        <w:rPr>
          <w:rFonts w:ascii="RR Pioneer" w:hAnsi="RR Pioneer"/>
          <w:b/>
          <w:bCs/>
        </w:rPr>
      </w:pPr>
    </w:p>
    <w:p w14:paraId="6A8D8100" w14:textId="16F0AA92" w:rsidR="000063FF" w:rsidRPr="00CB0B74" w:rsidRDefault="00380E17" w:rsidP="00F02FD9">
      <w:pPr>
        <w:spacing w:before="60" w:after="60"/>
        <w:rPr>
          <w:rFonts w:ascii="RR Pioneer" w:hAnsi="RR Pioneer"/>
          <w:b/>
          <w:bCs/>
        </w:rPr>
      </w:pPr>
      <w:r w:rsidRPr="00380E17">
        <w:rPr>
          <w:rFonts w:ascii="RR Pioneer" w:hAnsi="RR Pioneer"/>
          <w:b/>
          <w:bCs/>
          <w:u w:val="single"/>
        </w:rPr>
        <w:t xml:space="preserve">Rolls-Royce </w:t>
      </w:r>
      <w:r w:rsidR="00BA0838" w:rsidRPr="00CB0B74">
        <w:rPr>
          <w:rFonts w:ascii="RR Pioneer" w:hAnsi="RR Pioneer"/>
          <w:b/>
          <w:bCs/>
          <w:u w:val="single"/>
        </w:rPr>
        <w:t xml:space="preserve">SMR </w:t>
      </w:r>
      <w:r w:rsidR="0094714D">
        <w:rPr>
          <w:rFonts w:ascii="RR Pioneer" w:hAnsi="RR Pioneer"/>
          <w:b/>
          <w:bCs/>
          <w:u w:val="single"/>
        </w:rPr>
        <w:t>Ltd</w:t>
      </w:r>
      <w:r w:rsidR="00713C80">
        <w:rPr>
          <w:rFonts w:ascii="RR Pioneer" w:hAnsi="RR Pioneer"/>
          <w:b/>
          <w:bCs/>
          <w:u w:val="single"/>
        </w:rPr>
        <w:t>.</w:t>
      </w:r>
      <w:r w:rsidR="0094714D">
        <w:rPr>
          <w:rFonts w:ascii="RR Pioneer" w:hAnsi="RR Pioneer"/>
          <w:b/>
          <w:bCs/>
          <w:u w:val="single"/>
        </w:rPr>
        <w:t xml:space="preserve"> </w:t>
      </w:r>
      <w:r w:rsidR="00BA0838" w:rsidRPr="00CB0B74">
        <w:rPr>
          <w:rFonts w:ascii="RR Pioneer" w:hAnsi="RR Pioneer"/>
          <w:b/>
          <w:bCs/>
          <w:u w:val="single"/>
        </w:rPr>
        <w:t xml:space="preserve">Resolution Plan </w:t>
      </w:r>
      <w:r w:rsidR="00DB3C39">
        <w:rPr>
          <w:rFonts w:ascii="RR Pioneer" w:hAnsi="RR Pioneer"/>
          <w:b/>
          <w:bCs/>
          <w:u w:val="single"/>
        </w:rPr>
        <w:t xml:space="preserve">for </w:t>
      </w:r>
      <w:r w:rsidR="00BA0838" w:rsidRPr="00CB0B74">
        <w:rPr>
          <w:rFonts w:ascii="RR Pioneer" w:hAnsi="RR Pioneer"/>
          <w:b/>
          <w:bCs/>
          <w:u w:val="single"/>
        </w:rPr>
        <w:t>RO-RRSMR-002</w:t>
      </w:r>
      <w:r w:rsidR="00D9522B" w:rsidRPr="00CB0B74">
        <w:rPr>
          <w:rFonts w:ascii="RR Pioneer" w:hAnsi="RR Pioneer"/>
          <w:b/>
          <w:bCs/>
          <w:u w:val="single"/>
        </w:rPr>
        <w:t>.A2</w:t>
      </w:r>
    </w:p>
    <w:p w14:paraId="7567D19A" w14:textId="77777777" w:rsidR="00D9522B" w:rsidRPr="00CB0B74" w:rsidRDefault="00D9522B" w:rsidP="00D9522B">
      <w:pPr>
        <w:spacing w:before="60" w:after="60"/>
        <w:rPr>
          <w:rFonts w:ascii="RR Pioneer" w:hAnsi="RR Pioneer"/>
          <w:b/>
          <w:bCs/>
        </w:rPr>
      </w:pPr>
    </w:p>
    <w:p w14:paraId="1A2C6AFF" w14:textId="6B239403" w:rsidR="0004613B" w:rsidRPr="00CB0B74" w:rsidRDefault="00C66B56" w:rsidP="00C971D4">
      <w:pPr>
        <w:spacing w:before="60" w:after="60"/>
        <w:jc w:val="both"/>
        <w:rPr>
          <w:rFonts w:ascii="RR Pioneer" w:hAnsi="RR Pioneer"/>
          <w:noProof/>
          <w:szCs w:val="24"/>
        </w:rPr>
      </w:pPr>
      <w:r w:rsidRPr="00CB0B74">
        <w:rPr>
          <w:rFonts w:ascii="RR Pioneer" w:hAnsi="RR Pioneer"/>
          <w:noProof/>
          <w:szCs w:val="24"/>
        </w:rPr>
        <w:t xml:space="preserve">The supporting PSA </w:t>
      </w:r>
      <w:r w:rsidR="002D7E62">
        <w:rPr>
          <w:rFonts w:ascii="RR Pioneer" w:hAnsi="RR Pioneer"/>
          <w:noProof/>
          <w:szCs w:val="24"/>
        </w:rPr>
        <w:t>P</w:t>
      </w:r>
      <w:r w:rsidRPr="00CB0B74">
        <w:rPr>
          <w:rFonts w:ascii="RR Pioneer" w:hAnsi="RR Pioneer"/>
          <w:noProof/>
          <w:szCs w:val="24"/>
        </w:rPr>
        <w:t>rocedure as set out above in response to Action 1 will include</w:t>
      </w:r>
      <w:r w:rsidR="0004613B" w:rsidRPr="00CB0B74">
        <w:rPr>
          <w:rFonts w:ascii="RR Pioneer" w:hAnsi="RR Pioneer"/>
          <w:noProof/>
          <w:szCs w:val="24"/>
        </w:rPr>
        <w:t xml:space="preserve"> processes and activities for managing the quality assurance of the PSA work performed by </w:t>
      </w:r>
      <w:r w:rsidR="00380E17">
        <w:rPr>
          <w:rFonts w:ascii="RR Pioneer" w:hAnsi="RR Pioneer"/>
        </w:rPr>
        <w:t>Rolls-Royce</w:t>
      </w:r>
      <w:r w:rsidR="0004613B" w:rsidRPr="00CB0B74">
        <w:rPr>
          <w:rFonts w:ascii="RR Pioneer" w:hAnsi="RR Pioneer"/>
          <w:noProof/>
          <w:szCs w:val="24"/>
        </w:rPr>
        <w:t xml:space="preserve"> SMR</w:t>
      </w:r>
      <w:r w:rsidR="00CA3970">
        <w:rPr>
          <w:rFonts w:ascii="RR Pioneer" w:hAnsi="RR Pioneer"/>
          <w:noProof/>
          <w:szCs w:val="24"/>
        </w:rPr>
        <w:t xml:space="preserve"> Ltd</w:t>
      </w:r>
      <w:r w:rsidR="0004613B" w:rsidRPr="00CB0B74">
        <w:rPr>
          <w:rFonts w:ascii="RR Pioneer" w:hAnsi="RR Pioneer"/>
          <w:noProof/>
          <w:szCs w:val="24"/>
        </w:rPr>
        <w:t>.</w:t>
      </w:r>
    </w:p>
    <w:p w14:paraId="54ADF409" w14:textId="77777777" w:rsidR="0004613B" w:rsidRPr="00CB0B74" w:rsidRDefault="0004613B" w:rsidP="00C971D4">
      <w:pPr>
        <w:spacing w:before="60" w:after="60"/>
        <w:jc w:val="both"/>
        <w:rPr>
          <w:rFonts w:ascii="RR Pioneer" w:hAnsi="RR Pioneer"/>
          <w:noProof/>
          <w:szCs w:val="24"/>
        </w:rPr>
      </w:pPr>
    </w:p>
    <w:p w14:paraId="7562F6ED" w14:textId="3E3E99D2" w:rsidR="00D9522B" w:rsidRPr="00CB0B74" w:rsidRDefault="0004613B" w:rsidP="00C971D4">
      <w:pPr>
        <w:spacing w:before="60" w:after="60"/>
        <w:jc w:val="both"/>
        <w:rPr>
          <w:rFonts w:ascii="RR Pioneer" w:hAnsi="RR Pioneer"/>
          <w:b/>
          <w:bCs/>
        </w:rPr>
      </w:pPr>
      <w:r w:rsidRPr="00CB0B74">
        <w:rPr>
          <w:rFonts w:ascii="RR Pioneer" w:hAnsi="RR Pioneer"/>
          <w:noProof/>
          <w:szCs w:val="24"/>
        </w:rPr>
        <w:t xml:space="preserve">In addition, </w:t>
      </w:r>
      <w:r w:rsidR="00380E17">
        <w:rPr>
          <w:rFonts w:ascii="RR Pioneer" w:hAnsi="RR Pioneer"/>
        </w:rPr>
        <w:t>Rolls-Royce</w:t>
      </w:r>
      <w:r w:rsidRPr="00CB0B74">
        <w:rPr>
          <w:rFonts w:ascii="RR Pioneer" w:hAnsi="RR Pioneer"/>
          <w:noProof/>
          <w:szCs w:val="24"/>
        </w:rPr>
        <w:t xml:space="preserve"> SMR </w:t>
      </w:r>
      <w:r w:rsidR="00A51EA6">
        <w:rPr>
          <w:rFonts w:ascii="RR Pioneer" w:hAnsi="RR Pioneer"/>
          <w:noProof/>
          <w:szCs w:val="24"/>
        </w:rPr>
        <w:t xml:space="preserve">Ltd. </w:t>
      </w:r>
      <w:r w:rsidRPr="00CB0B74">
        <w:rPr>
          <w:rFonts w:ascii="RR Pioneer" w:hAnsi="RR Pioneer"/>
          <w:noProof/>
          <w:szCs w:val="24"/>
        </w:rPr>
        <w:t>will pro</w:t>
      </w:r>
      <w:r w:rsidR="00391BB5" w:rsidRPr="00CB0B74">
        <w:rPr>
          <w:rFonts w:ascii="RR Pioneer" w:hAnsi="RR Pioneer"/>
          <w:noProof/>
          <w:szCs w:val="24"/>
        </w:rPr>
        <w:t xml:space="preserve">duce a PSA Quality Assurance Plan. This will be submitted to the ONR </w:t>
      </w:r>
      <w:r w:rsidR="00722CB2">
        <w:rPr>
          <w:rFonts w:ascii="RR Pioneer" w:hAnsi="RR Pioneer"/>
          <w:noProof/>
          <w:szCs w:val="24"/>
        </w:rPr>
        <w:t>along with the proc</w:t>
      </w:r>
      <w:r w:rsidR="00B071CB">
        <w:rPr>
          <w:rFonts w:ascii="RR Pioneer" w:hAnsi="RR Pioneer"/>
          <w:noProof/>
          <w:szCs w:val="24"/>
        </w:rPr>
        <w:t xml:space="preserve">edure </w:t>
      </w:r>
      <w:r w:rsidR="00391BB5" w:rsidRPr="00CB0B74">
        <w:rPr>
          <w:rFonts w:ascii="RR Pioneer" w:hAnsi="RR Pioneer"/>
          <w:noProof/>
          <w:szCs w:val="24"/>
        </w:rPr>
        <w:t xml:space="preserve">on </w:t>
      </w:r>
      <w:r w:rsidR="00B071CB">
        <w:rPr>
          <w:rFonts w:ascii="RR Pioneer" w:hAnsi="RR Pioneer"/>
          <w:noProof/>
          <w:szCs w:val="24"/>
        </w:rPr>
        <w:t>2</w:t>
      </w:r>
      <w:r w:rsidR="00435B72">
        <w:rPr>
          <w:rFonts w:ascii="RR Pioneer" w:hAnsi="RR Pioneer"/>
          <w:noProof/>
          <w:szCs w:val="24"/>
        </w:rPr>
        <w:t>6</w:t>
      </w:r>
      <w:r w:rsidR="00435B72" w:rsidRPr="00435B72">
        <w:rPr>
          <w:rFonts w:ascii="RR Pioneer" w:hAnsi="RR Pioneer"/>
          <w:noProof/>
          <w:szCs w:val="24"/>
          <w:vertAlign w:val="superscript"/>
        </w:rPr>
        <w:t>th</w:t>
      </w:r>
      <w:r w:rsidR="00B071CB">
        <w:rPr>
          <w:rFonts w:ascii="RR Pioneer" w:hAnsi="RR Pioneer"/>
          <w:noProof/>
          <w:szCs w:val="24"/>
        </w:rPr>
        <w:t xml:space="preserve"> </w:t>
      </w:r>
      <w:r w:rsidR="00435B72">
        <w:rPr>
          <w:rFonts w:ascii="RR Pioneer" w:hAnsi="RR Pioneer"/>
          <w:noProof/>
          <w:szCs w:val="24"/>
        </w:rPr>
        <w:t>April</w:t>
      </w:r>
      <w:r w:rsidR="00B071CB" w:rsidRPr="00CB0B74">
        <w:rPr>
          <w:rFonts w:ascii="RR Pioneer" w:hAnsi="RR Pioneer"/>
          <w:noProof/>
          <w:szCs w:val="24"/>
        </w:rPr>
        <w:t xml:space="preserve"> 202</w:t>
      </w:r>
      <w:r w:rsidR="00B071CB">
        <w:rPr>
          <w:rFonts w:ascii="RR Pioneer" w:hAnsi="RR Pioneer"/>
          <w:noProof/>
          <w:szCs w:val="24"/>
        </w:rPr>
        <w:t xml:space="preserve">4 </w:t>
      </w:r>
      <w:r w:rsidR="00E417F8" w:rsidRPr="00CB0B74">
        <w:rPr>
          <w:rFonts w:ascii="RR Pioneer" w:hAnsi="RR Pioneer"/>
          <w:noProof/>
          <w:szCs w:val="24"/>
        </w:rPr>
        <w:t>along with the procedure</w:t>
      </w:r>
      <w:r w:rsidR="00C91A3D">
        <w:rPr>
          <w:rFonts w:ascii="RR Pioneer" w:hAnsi="RR Pioneer"/>
          <w:noProof/>
          <w:szCs w:val="24"/>
        </w:rPr>
        <w:t xml:space="preserve"> and in accordance with the </w:t>
      </w:r>
      <w:r w:rsidR="005D5DAF">
        <w:rPr>
          <w:rFonts w:ascii="RR Pioneer" w:hAnsi="RR Pioneer"/>
          <w:noProof/>
          <w:szCs w:val="24"/>
        </w:rPr>
        <w:t>plan in Schedule 1</w:t>
      </w:r>
      <w:r w:rsidR="00964544" w:rsidRPr="00CB0B74">
        <w:rPr>
          <w:rFonts w:ascii="RR Pioneer" w:hAnsi="RR Pioneer"/>
          <w:noProof/>
          <w:szCs w:val="24"/>
        </w:rPr>
        <w:t xml:space="preserve">. </w:t>
      </w:r>
      <w:r w:rsidRPr="00CB0B74">
        <w:rPr>
          <w:rFonts w:ascii="RR Pioneer" w:hAnsi="RR Pioneer"/>
          <w:noProof/>
          <w:szCs w:val="24"/>
        </w:rPr>
        <w:t xml:space="preserve"> </w:t>
      </w:r>
    </w:p>
    <w:p w14:paraId="5D46B6AD" w14:textId="77777777" w:rsidR="002A46DA" w:rsidRPr="00CB0B74" w:rsidRDefault="002A46DA" w:rsidP="00F02FD9">
      <w:pPr>
        <w:spacing w:before="60" w:after="60"/>
        <w:rPr>
          <w:rFonts w:ascii="RR Pioneer" w:hAnsi="RR Pioneer"/>
          <w:b/>
          <w:bCs/>
        </w:rPr>
      </w:pPr>
    </w:p>
    <w:p w14:paraId="66712247" w14:textId="118D7993" w:rsidR="005145F0" w:rsidRPr="00CB0B74" w:rsidRDefault="005B2878" w:rsidP="005145F0">
      <w:pPr>
        <w:spacing w:before="60" w:after="60"/>
        <w:rPr>
          <w:rFonts w:ascii="RR Pioneer" w:hAnsi="RR Pioneer"/>
          <w:b/>
          <w:bCs/>
        </w:rPr>
      </w:pPr>
      <w:r>
        <w:rPr>
          <w:rFonts w:ascii="RR Pioneer" w:hAnsi="RR Pioneer"/>
          <w:b/>
          <w:bCs/>
        </w:rPr>
        <w:t xml:space="preserve">ONR Regulatory Observation Action </w:t>
      </w:r>
      <w:r w:rsidR="005145F0" w:rsidRPr="00CB0B74">
        <w:rPr>
          <w:rFonts w:ascii="RR Pioneer" w:hAnsi="RR Pioneer"/>
          <w:b/>
          <w:bCs/>
        </w:rPr>
        <w:t>RO-RRSMR-002.A3</w:t>
      </w:r>
      <w:r w:rsidR="00F26327">
        <w:rPr>
          <w:rFonts w:ascii="RR Pioneer" w:hAnsi="RR Pioneer"/>
          <w:b/>
          <w:bCs/>
        </w:rPr>
        <w:t xml:space="preserve">: </w:t>
      </w:r>
      <w:r w:rsidR="00F26327">
        <w:rPr>
          <w:rStyle w:val="normaltextrun"/>
          <w:rFonts w:cs="Arial"/>
          <w:b/>
          <w:bCs/>
          <w:color w:val="000000"/>
          <w:shd w:val="clear" w:color="auto" w:fill="FFFFFF"/>
        </w:rPr>
        <w:t>Integration of PSA into the wider safety case</w:t>
      </w:r>
    </w:p>
    <w:p w14:paraId="550200D4" w14:textId="784C4BEE" w:rsidR="005145F0" w:rsidRPr="00CB0B74" w:rsidRDefault="005145F0" w:rsidP="005145F0">
      <w:pPr>
        <w:spacing w:before="60" w:after="60"/>
        <w:rPr>
          <w:rFonts w:ascii="RR Pioneer" w:hAnsi="RR Pioneer"/>
          <w:i/>
          <w:iCs/>
        </w:rPr>
      </w:pPr>
      <w:r w:rsidRPr="00CB0B74">
        <w:rPr>
          <w:rFonts w:ascii="RR Pioneer" w:hAnsi="RR Pioneer"/>
          <w:i/>
          <w:iCs/>
        </w:rPr>
        <w:t>In response to this Regulatory Observation Action, Rolls-Royce SMR Ltd</w:t>
      </w:r>
      <w:r w:rsidR="002E7A42">
        <w:rPr>
          <w:rFonts w:ascii="RR Pioneer" w:hAnsi="RR Pioneer"/>
          <w:i/>
          <w:iCs/>
        </w:rPr>
        <w:t>.</w:t>
      </w:r>
      <w:r w:rsidRPr="00CB0B74">
        <w:rPr>
          <w:rFonts w:ascii="RR Pioneer" w:hAnsi="RR Pioneer"/>
          <w:i/>
          <w:iCs/>
        </w:rPr>
        <w:t xml:space="preserve"> should:</w:t>
      </w:r>
    </w:p>
    <w:p w14:paraId="48E6AA8B" w14:textId="77777777" w:rsidR="005145F0" w:rsidRPr="00CB0B74" w:rsidRDefault="005145F0" w:rsidP="005145F0">
      <w:pPr>
        <w:spacing w:before="60" w:after="60"/>
        <w:rPr>
          <w:rFonts w:ascii="RR Pioneer" w:hAnsi="RR Pioneer"/>
          <w:i/>
          <w:iCs/>
        </w:rPr>
      </w:pPr>
    </w:p>
    <w:p w14:paraId="5429750E" w14:textId="7CDC5559" w:rsidR="005145F0" w:rsidRPr="00CB0B74" w:rsidRDefault="005145F0" w:rsidP="005145F0">
      <w:pPr>
        <w:pStyle w:val="ListParagraph"/>
        <w:numPr>
          <w:ilvl w:val="0"/>
          <w:numId w:val="19"/>
        </w:numPr>
        <w:tabs>
          <w:tab w:val="clear" w:pos="992"/>
          <w:tab w:val="clear" w:pos="1395"/>
          <w:tab w:val="clear" w:pos="1712"/>
        </w:tabs>
        <w:spacing w:before="120" w:after="0"/>
        <w:ind w:left="714" w:hanging="357"/>
        <w:contextualSpacing w:val="0"/>
        <w:rPr>
          <w:rFonts w:ascii="RR Pioneer" w:hAnsi="RR Pioneer"/>
          <w:i/>
          <w:iCs/>
        </w:rPr>
      </w:pPr>
      <w:r w:rsidRPr="00CB0B74">
        <w:rPr>
          <w:rFonts w:ascii="RR Pioneer" w:hAnsi="RR Pioneer"/>
          <w:i/>
          <w:iCs/>
        </w:rPr>
        <w:t xml:space="preserve">Demonstrate how the PSA is integrated into the wider safety case, including the analysis and engineering disciplines. This should highlight both inputs to the PSA (e.g. claims related to transient analysis, performance analysis, human reliability analysis) and where evidence from the PSA will be used to support the safety case (e.g. Optioneering reviews, demonstration of a balanced design etc.) in line with the expectations of Technical Assessment Guide 30 on PSA. </w:t>
      </w:r>
    </w:p>
    <w:p w14:paraId="557C7CC4" w14:textId="7BB264FF" w:rsidR="005145F0" w:rsidRPr="00CB0B74" w:rsidRDefault="005145F0" w:rsidP="005145F0">
      <w:pPr>
        <w:pStyle w:val="ListParagraph"/>
        <w:numPr>
          <w:ilvl w:val="0"/>
          <w:numId w:val="19"/>
        </w:numPr>
        <w:tabs>
          <w:tab w:val="clear" w:pos="992"/>
          <w:tab w:val="clear" w:pos="1395"/>
          <w:tab w:val="clear" w:pos="1712"/>
        </w:tabs>
        <w:spacing w:before="120" w:after="0"/>
        <w:ind w:left="714" w:hanging="357"/>
        <w:contextualSpacing w:val="0"/>
        <w:rPr>
          <w:rFonts w:ascii="RR Pioneer" w:hAnsi="RR Pioneer"/>
          <w:i/>
          <w:iCs/>
        </w:rPr>
      </w:pPr>
      <w:r w:rsidRPr="00CB0B74">
        <w:rPr>
          <w:rFonts w:ascii="RR Pioneer" w:hAnsi="RR Pioneer"/>
          <w:i/>
          <w:iCs/>
        </w:rPr>
        <w:t>Set out how the PSA will</w:t>
      </w:r>
      <w:r w:rsidR="00B55B6E">
        <w:rPr>
          <w:rFonts w:ascii="RR Pioneer" w:hAnsi="RR Pioneer"/>
          <w:i/>
          <w:iCs/>
        </w:rPr>
        <w:t xml:space="preserve"> [</w:t>
      </w:r>
      <w:r w:rsidR="00294D83">
        <w:rPr>
          <w:rFonts w:ascii="RR Pioneer" w:hAnsi="RR Pioneer"/>
          <w:i/>
          <w:iCs/>
        </w:rPr>
        <w:t>be]</w:t>
      </w:r>
      <w:r w:rsidRPr="00CB0B74">
        <w:rPr>
          <w:rFonts w:ascii="RR Pioneer" w:hAnsi="RR Pioneer"/>
          <w:i/>
          <w:iCs/>
        </w:rPr>
        <w:t xml:space="preserve"> used to inform, complement, support and strengthen the demonstrations across the safety case that radiological risks have been reduced ALARP in the design.</w:t>
      </w:r>
    </w:p>
    <w:p w14:paraId="4C0E2082" w14:textId="77777777" w:rsidR="005145F0" w:rsidRPr="00CB0B74" w:rsidRDefault="005145F0" w:rsidP="005145F0">
      <w:pPr>
        <w:spacing w:before="60" w:after="60"/>
        <w:rPr>
          <w:rFonts w:ascii="RR Pioneer" w:hAnsi="RR Pioneer"/>
          <w:b/>
          <w:bCs/>
        </w:rPr>
      </w:pPr>
    </w:p>
    <w:p w14:paraId="52775BD7" w14:textId="2209EB9D" w:rsidR="00BA0838" w:rsidRPr="00CB0B74" w:rsidRDefault="00380E17" w:rsidP="005145F0">
      <w:pPr>
        <w:spacing w:before="60" w:after="60"/>
        <w:rPr>
          <w:rFonts w:ascii="RR Pioneer" w:hAnsi="RR Pioneer"/>
          <w:b/>
          <w:bCs/>
          <w:noProof/>
          <w:szCs w:val="24"/>
          <w:u w:val="single"/>
        </w:rPr>
      </w:pPr>
      <w:r w:rsidRPr="00380E17">
        <w:rPr>
          <w:rFonts w:ascii="RR Pioneer" w:hAnsi="RR Pioneer"/>
          <w:b/>
          <w:bCs/>
          <w:noProof/>
          <w:szCs w:val="24"/>
          <w:u w:val="single"/>
        </w:rPr>
        <w:t xml:space="preserve">Rolls-Royce </w:t>
      </w:r>
      <w:r w:rsidR="00BA0838" w:rsidRPr="00CB0B74">
        <w:rPr>
          <w:rFonts w:ascii="RR Pioneer" w:hAnsi="RR Pioneer"/>
          <w:b/>
          <w:bCs/>
          <w:noProof/>
          <w:szCs w:val="24"/>
          <w:u w:val="single"/>
        </w:rPr>
        <w:t xml:space="preserve">SMR </w:t>
      </w:r>
      <w:r w:rsidR="009F72CC">
        <w:rPr>
          <w:rFonts w:ascii="RR Pioneer" w:hAnsi="RR Pioneer"/>
          <w:b/>
          <w:bCs/>
          <w:noProof/>
          <w:szCs w:val="24"/>
          <w:u w:val="single"/>
        </w:rPr>
        <w:t>Ltd</w:t>
      </w:r>
      <w:r w:rsidR="002E7A42">
        <w:rPr>
          <w:rFonts w:ascii="RR Pioneer" w:hAnsi="RR Pioneer"/>
          <w:b/>
          <w:bCs/>
          <w:noProof/>
          <w:szCs w:val="24"/>
          <w:u w:val="single"/>
        </w:rPr>
        <w:t>.</w:t>
      </w:r>
      <w:r w:rsidR="009F72CC">
        <w:rPr>
          <w:rFonts w:ascii="RR Pioneer" w:hAnsi="RR Pioneer"/>
          <w:b/>
          <w:bCs/>
          <w:noProof/>
          <w:szCs w:val="24"/>
          <w:u w:val="single"/>
        </w:rPr>
        <w:t xml:space="preserve"> </w:t>
      </w:r>
      <w:r w:rsidR="00BA0838" w:rsidRPr="00CB0B74">
        <w:rPr>
          <w:rFonts w:ascii="RR Pioneer" w:hAnsi="RR Pioneer"/>
          <w:b/>
          <w:bCs/>
          <w:noProof/>
          <w:szCs w:val="24"/>
          <w:u w:val="single"/>
        </w:rPr>
        <w:t xml:space="preserve">Resolution Plan </w:t>
      </w:r>
      <w:r w:rsidR="005B2878">
        <w:rPr>
          <w:rFonts w:ascii="RR Pioneer" w:hAnsi="RR Pioneer"/>
          <w:b/>
          <w:bCs/>
          <w:noProof/>
          <w:szCs w:val="24"/>
          <w:u w:val="single"/>
        </w:rPr>
        <w:t xml:space="preserve">for </w:t>
      </w:r>
      <w:r w:rsidR="00BA0838" w:rsidRPr="00CB0B74">
        <w:rPr>
          <w:rFonts w:ascii="RR Pioneer" w:hAnsi="RR Pioneer"/>
          <w:b/>
          <w:bCs/>
          <w:noProof/>
          <w:szCs w:val="24"/>
          <w:u w:val="single"/>
        </w:rPr>
        <w:t>RO-RRSMR-002</w:t>
      </w:r>
      <w:r w:rsidR="00F26002" w:rsidRPr="00CB0B74">
        <w:rPr>
          <w:rFonts w:ascii="RR Pioneer" w:hAnsi="RR Pioneer"/>
          <w:b/>
          <w:bCs/>
          <w:noProof/>
          <w:szCs w:val="24"/>
          <w:u w:val="single"/>
        </w:rPr>
        <w:t>.A3</w:t>
      </w:r>
    </w:p>
    <w:p w14:paraId="61C631CB" w14:textId="77777777" w:rsidR="005145F0" w:rsidRPr="00CB0B74" w:rsidRDefault="005145F0" w:rsidP="005145F0">
      <w:pPr>
        <w:spacing w:before="60" w:after="60"/>
        <w:rPr>
          <w:rFonts w:ascii="RR Pioneer" w:hAnsi="RR Pioneer"/>
          <w:noProof/>
          <w:szCs w:val="24"/>
        </w:rPr>
      </w:pPr>
    </w:p>
    <w:p w14:paraId="7ED5E13C" w14:textId="355A4D94" w:rsidR="008C1E05" w:rsidRPr="00CB0B74" w:rsidRDefault="00B61436" w:rsidP="00F645D2">
      <w:pPr>
        <w:spacing w:before="60" w:after="60"/>
        <w:jc w:val="both"/>
        <w:rPr>
          <w:rFonts w:ascii="RR Pioneer" w:hAnsi="RR Pioneer"/>
          <w:noProof/>
          <w:szCs w:val="24"/>
        </w:rPr>
      </w:pPr>
      <w:r w:rsidRPr="00CB0B74">
        <w:rPr>
          <w:rFonts w:ascii="RR Pioneer" w:hAnsi="RR Pioneer"/>
          <w:noProof/>
          <w:szCs w:val="24"/>
        </w:rPr>
        <w:t xml:space="preserve">The </w:t>
      </w:r>
      <w:r w:rsidR="005215E6" w:rsidRPr="00CB0B74">
        <w:rPr>
          <w:rFonts w:ascii="RR Pioneer" w:hAnsi="RR Pioneer"/>
          <w:noProof/>
          <w:szCs w:val="24"/>
        </w:rPr>
        <w:t xml:space="preserve">processes through which </w:t>
      </w:r>
      <w:r w:rsidRPr="00CB0B74">
        <w:rPr>
          <w:rFonts w:ascii="RR Pioneer" w:hAnsi="RR Pioneer"/>
          <w:noProof/>
          <w:szCs w:val="24"/>
        </w:rPr>
        <w:t xml:space="preserve">integration of the PSA topic into the wider safety case will be </w:t>
      </w:r>
      <w:r w:rsidR="00CC7613" w:rsidRPr="00CB0B74">
        <w:rPr>
          <w:rFonts w:ascii="RR Pioneer" w:hAnsi="RR Pioneer"/>
          <w:noProof/>
          <w:szCs w:val="24"/>
        </w:rPr>
        <w:t xml:space="preserve">provided at a higher level (along with the other safety analysis topics) in the </w:t>
      </w:r>
      <w:r w:rsidR="00E24793" w:rsidRPr="00CB0B74">
        <w:rPr>
          <w:rFonts w:ascii="RR Pioneer" w:hAnsi="RR Pioneer"/>
          <w:noProof/>
          <w:szCs w:val="24"/>
        </w:rPr>
        <w:t>governance document ‘E3S Requirements and Analysis Arrangements’ a</w:t>
      </w:r>
      <w:r w:rsidR="005215E6" w:rsidRPr="00CB0B74">
        <w:rPr>
          <w:rFonts w:ascii="RR Pioneer" w:hAnsi="RR Pioneer"/>
          <w:noProof/>
          <w:szCs w:val="24"/>
        </w:rPr>
        <w:t>s</w:t>
      </w:r>
      <w:r w:rsidR="00E24793" w:rsidRPr="00CB0B74">
        <w:rPr>
          <w:rFonts w:ascii="RR Pioneer" w:hAnsi="RR Pioneer"/>
          <w:noProof/>
          <w:szCs w:val="24"/>
        </w:rPr>
        <w:t xml:space="preserve"> described in the </w:t>
      </w:r>
      <w:r w:rsidR="005215E6" w:rsidRPr="00CB0B74">
        <w:rPr>
          <w:rFonts w:ascii="RR Pioneer" w:hAnsi="RR Pioneer"/>
          <w:noProof/>
          <w:szCs w:val="24"/>
        </w:rPr>
        <w:t xml:space="preserve">Background section above. </w:t>
      </w:r>
      <w:r w:rsidR="006D51A1">
        <w:rPr>
          <w:rFonts w:ascii="RR Pioneer" w:hAnsi="RR Pioneer"/>
          <w:noProof/>
          <w:szCs w:val="24"/>
        </w:rPr>
        <w:t xml:space="preserve"> The supporting</w:t>
      </w:r>
      <w:r w:rsidR="005215E6" w:rsidRPr="00CB0B74">
        <w:rPr>
          <w:rFonts w:ascii="RR Pioneer" w:hAnsi="RR Pioneer"/>
          <w:noProof/>
          <w:szCs w:val="24"/>
        </w:rPr>
        <w:t xml:space="preserve"> </w:t>
      </w:r>
      <w:r w:rsidR="00E24793" w:rsidRPr="00CB0B74">
        <w:rPr>
          <w:rFonts w:ascii="RR Pioneer" w:hAnsi="RR Pioneer"/>
          <w:noProof/>
          <w:szCs w:val="24"/>
        </w:rPr>
        <w:t xml:space="preserve">PSA </w:t>
      </w:r>
      <w:r w:rsidR="005215E6" w:rsidRPr="00CB0B74">
        <w:rPr>
          <w:rFonts w:ascii="RR Pioneer" w:hAnsi="RR Pioneer"/>
          <w:noProof/>
          <w:szCs w:val="24"/>
        </w:rPr>
        <w:t>P</w:t>
      </w:r>
      <w:r w:rsidR="00E24793" w:rsidRPr="00CB0B74">
        <w:rPr>
          <w:rFonts w:ascii="RR Pioneer" w:hAnsi="RR Pioneer"/>
          <w:noProof/>
          <w:szCs w:val="24"/>
        </w:rPr>
        <w:t>rocedure</w:t>
      </w:r>
      <w:r w:rsidR="00AC5841" w:rsidRPr="00CB0B74">
        <w:rPr>
          <w:rFonts w:ascii="RR Pioneer" w:hAnsi="RR Pioneer"/>
          <w:noProof/>
          <w:szCs w:val="24"/>
        </w:rPr>
        <w:t>,</w:t>
      </w:r>
      <w:r w:rsidR="008C1E05" w:rsidRPr="00CB0B74">
        <w:rPr>
          <w:rFonts w:ascii="RR Pioneer" w:hAnsi="RR Pioneer"/>
          <w:noProof/>
          <w:szCs w:val="24"/>
        </w:rPr>
        <w:t xml:space="preserve"> </w:t>
      </w:r>
      <w:r w:rsidR="00AC5841" w:rsidRPr="00CB0B74">
        <w:rPr>
          <w:rFonts w:ascii="RR Pioneer" w:hAnsi="RR Pioneer"/>
          <w:noProof/>
          <w:szCs w:val="24"/>
        </w:rPr>
        <w:t xml:space="preserve">the timeline for its production having been discussed above, </w:t>
      </w:r>
      <w:r w:rsidR="008C1E05" w:rsidRPr="00CB0B74">
        <w:rPr>
          <w:rFonts w:ascii="RR Pioneer" w:hAnsi="RR Pioneer"/>
          <w:noProof/>
          <w:szCs w:val="24"/>
        </w:rPr>
        <w:t xml:space="preserve">will then provide the </w:t>
      </w:r>
      <w:r w:rsidR="00DA0093">
        <w:rPr>
          <w:rFonts w:ascii="RR Pioneer" w:hAnsi="RR Pioneer"/>
          <w:noProof/>
          <w:szCs w:val="24"/>
        </w:rPr>
        <w:t>processes</w:t>
      </w:r>
      <w:r w:rsidR="008C1E05" w:rsidRPr="00CB0B74">
        <w:rPr>
          <w:rFonts w:ascii="RR Pioneer" w:hAnsi="RR Pioneer"/>
          <w:noProof/>
          <w:szCs w:val="24"/>
        </w:rPr>
        <w:t xml:space="preserve"> as to how PSA intera</w:t>
      </w:r>
      <w:r w:rsidR="00982DFC" w:rsidRPr="00CB0B74">
        <w:rPr>
          <w:rFonts w:ascii="RR Pioneer" w:hAnsi="RR Pioneer"/>
          <w:noProof/>
          <w:szCs w:val="24"/>
        </w:rPr>
        <w:t>c</w:t>
      </w:r>
      <w:r w:rsidR="008C1E05" w:rsidRPr="00CB0B74">
        <w:rPr>
          <w:rFonts w:ascii="RR Pioneer" w:hAnsi="RR Pioneer"/>
          <w:noProof/>
          <w:szCs w:val="24"/>
        </w:rPr>
        <w:t>ts with the E3S Case</w:t>
      </w:r>
      <w:r w:rsidR="000E6F4D" w:rsidRPr="00CB0B74">
        <w:rPr>
          <w:rFonts w:ascii="RR Pioneer" w:hAnsi="RR Pioneer"/>
          <w:noProof/>
          <w:szCs w:val="24"/>
        </w:rPr>
        <w:t>. This is expected to include</w:t>
      </w:r>
      <w:r w:rsidR="008C1E05" w:rsidRPr="00CB0B74">
        <w:rPr>
          <w:rFonts w:ascii="RR Pioneer" w:hAnsi="RR Pioneer"/>
          <w:noProof/>
          <w:szCs w:val="24"/>
        </w:rPr>
        <w:t>:</w:t>
      </w:r>
    </w:p>
    <w:p w14:paraId="0A8E383A" w14:textId="37E1CCCC" w:rsidR="008C1E05" w:rsidRPr="00CB0B74" w:rsidRDefault="008C1E05" w:rsidP="00F645D2">
      <w:pPr>
        <w:spacing w:before="60" w:after="60"/>
        <w:jc w:val="both"/>
        <w:rPr>
          <w:rFonts w:ascii="RR Pioneer" w:hAnsi="RR Pioneer"/>
          <w:noProof/>
          <w:szCs w:val="24"/>
        </w:rPr>
      </w:pPr>
    </w:p>
    <w:p w14:paraId="5F4EDADF" w14:textId="35191E9A" w:rsidR="008C1E05" w:rsidRPr="00CB0B74" w:rsidRDefault="008C1E05" w:rsidP="008C1E05">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Support to and influencing the design (see Resol</w:t>
      </w:r>
      <w:r w:rsidR="00EE403A">
        <w:rPr>
          <w:rFonts w:ascii="RR Pioneer" w:hAnsi="RR Pioneer"/>
          <w:noProof/>
          <w:szCs w:val="24"/>
        </w:rPr>
        <w:t>u</w:t>
      </w:r>
      <w:r w:rsidRPr="00CB0B74">
        <w:rPr>
          <w:rFonts w:ascii="RR Pioneer" w:hAnsi="RR Pioneer"/>
          <w:noProof/>
          <w:szCs w:val="24"/>
        </w:rPr>
        <w:t>tion Plan res</w:t>
      </w:r>
      <w:r w:rsidR="000E6F4D" w:rsidRPr="00CB0B74">
        <w:rPr>
          <w:rFonts w:ascii="RR Pioneer" w:hAnsi="RR Pioneer"/>
          <w:noProof/>
          <w:szCs w:val="24"/>
        </w:rPr>
        <w:t>p</w:t>
      </w:r>
      <w:r w:rsidRPr="00CB0B74">
        <w:rPr>
          <w:rFonts w:ascii="RR Pioneer" w:hAnsi="RR Pioneer"/>
          <w:noProof/>
          <w:szCs w:val="24"/>
        </w:rPr>
        <w:t>onse to Action 4 below)</w:t>
      </w:r>
      <w:r w:rsidR="00DA0093">
        <w:rPr>
          <w:rFonts w:ascii="RR Pioneer" w:hAnsi="RR Pioneer"/>
          <w:noProof/>
          <w:szCs w:val="24"/>
        </w:rPr>
        <w:t>.</w:t>
      </w:r>
    </w:p>
    <w:p w14:paraId="0A379698" w14:textId="302698AD" w:rsidR="0008136E" w:rsidRPr="00CB0B74" w:rsidRDefault="0008136E" w:rsidP="0008136E">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Requirement</w:t>
      </w:r>
      <w:r w:rsidR="00AC5841" w:rsidRPr="00CB0B74">
        <w:rPr>
          <w:rFonts w:ascii="RR Pioneer" w:hAnsi="RR Pioneer"/>
          <w:noProof/>
          <w:szCs w:val="24"/>
        </w:rPr>
        <w:t>s</w:t>
      </w:r>
      <w:r w:rsidRPr="00CB0B74">
        <w:rPr>
          <w:rFonts w:ascii="RR Pioneer" w:hAnsi="RR Pioneer"/>
          <w:noProof/>
          <w:szCs w:val="24"/>
        </w:rPr>
        <w:t xml:space="preserve"> setting</w:t>
      </w:r>
      <w:r w:rsidR="00DA0093">
        <w:rPr>
          <w:rFonts w:ascii="RR Pioneer" w:hAnsi="RR Pioneer"/>
          <w:noProof/>
          <w:szCs w:val="24"/>
        </w:rPr>
        <w:t>.</w:t>
      </w:r>
    </w:p>
    <w:p w14:paraId="43C26DFA" w14:textId="550807F8" w:rsidR="00AC5841" w:rsidRPr="00CB0B74" w:rsidRDefault="00152866" w:rsidP="0008136E">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Use of PSA to review and support the overall</w:t>
      </w:r>
      <w:r w:rsidR="008C1E05" w:rsidRPr="00CB0B74">
        <w:rPr>
          <w:rFonts w:ascii="RR Pioneer" w:hAnsi="RR Pioneer"/>
          <w:noProof/>
          <w:szCs w:val="24"/>
        </w:rPr>
        <w:t xml:space="preserve"> ALARP position</w:t>
      </w:r>
      <w:r w:rsidR="00DA0093">
        <w:rPr>
          <w:rFonts w:ascii="RR Pioneer" w:hAnsi="RR Pioneer"/>
          <w:noProof/>
          <w:szCs w:val="24"/>
        </w:rPr>
        <w:t>.</w:t>
      </w:r>
    </w:p>
    <w:p w14:paraId="4A5DA2DB" w14:textId="1FB7BB96" w:rsidR="008C1E05" w:rsidRPr="00CB0B74" w:rsidRDefault="00AC5841" w:rsidP="0008136E">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 xml:space="preserve">Interaction with </w:t>
      </w:r>
      <w:r w:rsidR="00294D83">
        <w:rPr>
          <w:rFonts w:ascii="RR Pioneer" w:hAnsi="RR Pioneer"/>
          <w:noProof/>
          <w:szCs w:val="24"/>
        </w:rPr>
        <w:t>D</w:t>
      </w:r>
      <w:r w:rsidR="00152866" w:rsidRPr="00CB0B74">
        <w:rPr>
          <w:rFonts w:ascii="RR Pioneer" w:hAnsi="RR Pioneer"/>
          <w:noProof/>
          <w:szCs w:val="24"/>
        </w:rPr>
        <w:t xml:space="preserve">eterministic </w:t>
      </w:r>
      <w:r w:rsidR="00294D83">
        <w:rPr>
          <w:rFonts w:ascii="RR Pioneer" w:hAnsi="RR Pioneer"/>
          <w:noProof/>
          <w:szCs w:val="24"/>
        </w:rPr>
        <w:t>Safety</w:t>
      </w:r>
      <w:r w:rsidRPr="00CB0B74">
        <w:rPr>
          <w:rFonts w:ascii="RR Pioneer" w:hAnsi="RR Pioneer"/>
          <w:noProof/>
          <w:szCs w:val="24"/>
        </w:rPr>
        <w:t xml:space="preserve"> Analysis</w:t>
      </w:r>
      <w:r w:rsidR="00DA0093">
        <w:rPr>
          <w:rFonts w:ascii="RR Pioneer" w:hAnsi="RR Pioneer"/>
          <w:noProof/>
          <w:szCs w:val="24"/>
        </w:rPr>
        <w:t>.</w:t>
      </w:r>
    </w:p>
    <w:p w14:paraId="6C7A79DC" w14:textId="75340013" w:rsidR="008C1E05" w:rsidRPr="00CB0B74" w:rsidRDefault="008C1E05" w:rsidP="008C1E05">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Provision of input to Severe Accident case</w:t>
      </w:r>
      <w:r w:rsidR="008129EF">
        <w:rPr>
          <w:rFonts w:ascii="RR Pioneer" w:hAnsi="RR Pioneer"/>
          <w:noProof/>
          <w:szCs w:val="24"/>
        </w:rPr>
        <w:t xml:space="preserve"> (from the Level 2 PSA)</w:t>
      </w:r>
      <w:r w:rsidR="00DA0093">
        <w:rPr>
          <w:rFonts w:ascii="RR Pioneer" w:hAnsi="RR Pioneer"/>
          <w:noProof/>
          <w:szCs w:val="24"/>
        </w:rPr>
        <w:t>.</w:t>
      </w:r>
    </w:p>
    <w:p w14:paraId="68C5CB44" w14:textId="4CCFD3F6" w:rsidR="0008136E" w:rsidRPr="00CB0B74" w:rsidRDefault="0008136E" w:rsidP="008C1E05">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 xml:space="preserve">Input to the assessment against </w:t>
      </w:r>
      <w:r w:rsidR="00380E17">
        <w:rPr>
          <w:rFonts w:ascii="RR Pioneer" w:hAnsi="RR Pioneer"/>
        </w:rPr>
        <w:t>Rolls-Royce</w:t>
      </w:r>
      <w:r w:rsidR="00A43F9F">
        <w:rPr>
          <w:rFonts w:ascii="RR Pioneer" w:hAnsi="RR Pioneer"/>
          <w:noProof/>
          <w:szCs w:val="24"/>
        </w:rPr>
        <w:t xml:space="preserve"> SMR </w:t>
      </w:r>
      <w:r w:rsidR="003B0EEF">
        <w:rPr>
          <w:rFonts w:ascii="RR Pioneer" w:hAnsi="RR Pioneer"/>
          <w:noProof/>
          <w:szCs w:val="24"/>
        </w:rPr>
        <w:t>Numerical</w:t>
      </w:r>
      <w:r w:rsidRPr="00CB0B74">
        <w:rPr>
          <w:rFonts w:ascii="RR Pioneer" w:hAnsi="RR Pioneer"/>
          <w:noProof/>
          <w:szCs w:val="24"/>
        </w:rPr>
        <w:t xml:space="preserve"> Targets 5 – 9 through </w:t>
      </w:r>
      <w:r w:rsidR="00F571EF">
        <w:rPr>
          <w:rFonts w:ascii="RR Pioneer" w:hAnsi="RR Pioneer"/>
          <w:noProof/>
          <w:szCs w:val="24"/>
        </w:rPr>
        <w:t xml:space="preserve">the use of </w:t>
      </w:r>
      <w:r w:rsidRPr="00CB0B74">
        <w:rPr>
          <w:rFonts w:ascii="RR Pioneer" w:hAnsi="RR Pioneer"/>
          <w:noProof/>
          <w:szCs w:val="24"/>
        </w:rPr>
        <w:t>L</w:t>
      </w:r>
      <w:r w:rsidR="008129EF">
        <w:rPr>
          <w:rFonts w:ascii="RR Pioneer" w:hAnsi="RR Pioneer"/>
          <w:noProof/>
          <w:szCs w:val="24"/>
        </w:rPr>
        <w:t xml:space="preserve">evel </w:t>
      </w:r>
      <w:r w:rsidRPr="00CB0B74">
        <w:rPr>
          <w:rFonts w:ascii="RR Pioneer" w:hAnsi="RR Pioneer"/>
          <w:noProof/>
          <w:szCs w:val="24"/>
        </w:rPr>
        <w:t>2 and L</w:t>
      </w:r>
      <w:r w:rsidR="008129EF">
        <w:rPr>
          <w:rFonts w:ascii="RR Pioneer" w:hAnsi="RR Pioneer"/>
          <w:noProof/>
          <w:szCs w:val="24"/>
        </w:rPr>
        <w:t xml:space="preserve">evel </w:t>
      </w:r>
      <w:r w:rsidRPr="00CB0B74">
        <w:rPr>
          <w:rFonts w:ascii="RR Pioneer" w:hAnsi="RR Pioneer"/>
          <w:noProof/>
          <w:szCs w:val="24"/>
        </w:rPr>
        <w:t>3 PSA</w:t>
      </w:r>
      <w:r w:rsidR="00DA0093">
        <w:rPr>
          <w:rFonts w:ascii="RR Pioneer" w:hAnsi="RR Pioneer"/>
          <w:noProof/>
          <w:szCs w:val="24"/>
        </w:rPr>
        <w:t>.</w:t>
      </w:r>
    </w:p>
    <w:p w14:paraId="159AF0F1" w14:textId="53FC9EEB" w:rsidR="0008136E" w:rsidRPr="00CB0B74" w:rsidRDefault="0008136E" w:rsidP="008C1E05">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Intera</w:t>
      </w:r>
      <w:r w:rsidR="009E1269" w:rsidRPr="00CB0B74">
        <w:rPr>
          <w:rFonts w:ascii="RR Pioneer" w:hAnsi="RR Pioneer"/>
          <w:noProof/>
          <w:szCs w:val="24"/>
        </w:rPr>
        <w:t>c</w:t>
      </w:r>
      <w:r w:rsidRPr="00CB0B74">
        <w:rPr>
          <w:rFonts w:ascii="RR Pioneer" w:hAnsi="RR Pioneer"/>
          <w:noProof/>
          <w:szCs w:val="24"/>
        </w:rPr>
        <w:t>tion with the Internal Hazards case</w:t>
      </w:r>
      <w:r w:rsidR="00DA0093">
        <w:rPr>
          <w:rFonts w:ascii="RR Pioneer" w:hAnsi="RR Pioneer"/>
          <w:noProof/>
          <w:szCs w:val="24"/>
        </w:rPr>
        <w:t>.</w:t>
      </w:r>
    </w:p>
    <w:p w14:paraId="34028EE4" w14:textId="78BF0A57" w:rsidR="00AC5841" w:rsidRPr="00CB0B74" w:rsidRDefault="00AC5841" w:rsidP="008C1E05">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Input to the derivation of E</w:t>
      </w:r>
      <w:r w:rsidR="00281DC0" w:rsidRPr="00CB0B74">
        <w:rPr>
          <w:rFonts w:ascii="RR Pioneer" w:hAnsi="RR Pioneer"/>
          <w:noProof/>
          <w:szCs w:val="24"/>
        </w:rPr>
        <w:t xml:space="preserve">xamination, </w:t>
      </w:r>
      <w:r w:rsidRPr="00CB0B74">
        <w:rPr>
          <w:rFonts w:ascii="RR Pioneer" w:hAnsi="RR Pioneer"/>
          <w:noProof/>
          <w:szCs w:val="24"/>
        </w:rPr>
        <w:t>I</w:t>
      </w:r>
      <w:r w:rsidR="00281DC0" w:rsidRPr="00CB0B74">
        <w:rPr>
          <w:rFonts w:ascii="RR Pioneer" w:hAnsi="RR Pioneer"/>
          <w:noProof/>
          <w:szCs w:val="24"/>
        </w:rPr>
        <w:t xml:space="preserve">nspection, </w:t>
      </w:r>
      <w:r w:rsidR="009E1269" w:rsidRPr="00CB0B74">
        <w:rPr>
          <w:rFonts w:ascii="RR Pioneer" w:hAnsi="RR Pioneer"/>
          <w:noProof/>
          <w:szCs w:val="24"/>
        </w:rPr>
        <w:t>M</w:t>
      </w:r>
      <w:r w:rsidR="00281DC0" w:rsidRPr="00CB0B74">
        <w:rPr>
          <w:rFonts w:ascii="RR Pioneer" w:hAnsi="RR Pioneer"/>
          <w:noProof/>
          <w:szCs w:val="24"/>
        </w:rPr>
        <w:t xml:space="preserve">aintenance and </w:t>
      </w:r>
      <w:r w:rsidRPr="00CB0B74">
        <w:rPr>
          <w:rFonts w:ascii="RR Pioneer" w:hAnsi="RR Pioneer"/>
          <w:noProof/>
          <w:szCs w:val="24"/>
        </w:rPr>
        <w:t>T</w:t>
      </w:r>
      <w:r w:rsidR="00281DC0" w:rsidRPr="00CB0B74">
        <w:rPr>
          <w:rFonts w:ascii="RR Pioneer" w:hAnsi="RR Pioneer"/>
          <w:noProof/>
          <w:szCs w:val="24"/>
        </w:rPr>
        <w:t>esting (EIMT)</w:t>
      </w:r>
      <w:r w:rsidRPr="00CB0B74">
        <w:rPr>
          <w:rFonts w:ascii="RR Pioneer" w:hAnsi="RR Pioneer"/>
          <w:noProof/>
          <w:szCs w:val="24"/>
        </w:rPr>
        <w:t xml:space="preserve"> requirements</w:t>
      </w:r>
      <w:r w:rsidR="00DA0093">
        <w:rPr>
          <w:rFonts w:ascii="RR Pioneer" w:hAnsi="RR Pioneer"/>
          <w:noProof/>
          <w:szCs w:val="24"/>
        </w:rPr>
        <w:t>.</w:t>
      </w:r>
    </w:p>
    <w:p w14:paraId="6D1F870E" w14:textId="41A4A002" w:rsidR="00152866" w:rsidRDefault="00152866" w:rsidP="00152866">
      <w:pPr>
        <w:pStyle w:val="ListParagraph"/>
        <w:numPr>
          <w:ilvl w:val="0"/>
          <w:numId w:val="27"/>
        </w:numPr>
        <w:spacing w:before="60" w:after="60"/>
        <w:jc w:val="both"/>
        <w:rPr>
          <w:rFonts w:ascii="RR Pioneer" w:hAnsi="RR Pioneer"/>
          <w:noProof/>
          <w:szCs w:val="24"/>
        </w:rPr>
      </w:pPr>
      <w:r w:rsidRPr="00CB0B74">
        <w:rPr>
          <w:rFonts w:ascii="RR Pioneer" w:hAnsi="RR Pioneer"/>
          <w:noProof/>
          <w:szCs w:val="24"/>
        </w:rPr>
        <w:t>Use of H</w:t>
      </w:r>
      <w:r w:rsidR="00EB651E">
        <w:rPr>
          <w:rFonts w:ascii="RR Pioneer" w:hAnsi="RR Pioneer"/>
          <w:noProof/>
          <w:szCs w:val="24"/>
        </w:rPr>
        <w:t>uman Factors</w:t>
      </w:r>
      <w:r w:rsidRPr="00CB0B74">
        <w:rPr>
          <w:rFonts w:ascii="RR Pioneer" w:hAnsi="RR Pioneer"/>
          <w:noProof/>
          <w:szCs w:val="24"/>
        </w:rPr>
        <w:t xml:space="preserve"> information to inform H</w:t>
      </w:r>
      <w:r w:rsidR="00EB651E">
        <w:rPr>
          <w:rFonts w:ascii="RR Pioneer" w:hAnsi="RR Pioneer"/>
          <w:noProof/>
          <w:szCs w:val="24"/>
        </w:rPr>
        <w:t>uman Reliability Assessment</w:t>
      </w:r>
      <w:r w:rsidR="001F23F2">
        <w:rPr>
          <w:rFonts w:ascii="RR Pioneer" w:hAnsi="RR Pioneer"/>
          <w:noProof/>
          <w:szCs w:val="24"/>
        </w:rPr>
        <w:t xml:space="preserve"> (H</w:t>
      </w:r>
      <w:r w:rsidRPr="00CB0B74">
        <w:rPr>
          <w:rFonts w:ascii="RR Pioneer" w:hAnsi="RR Pioneer"/>
          <w:noProof/>
          <w:szCs w:val="24"/>
        </w:rPr>
        <w:t>RA</w:t>
      </w:r>
      <w:r w:rsidR="001F23F2">
        <w:rPr>
          <w:rFonts w:ascii="RR Pioneer" w:hAnsi="RR Pioneer"/>
          <w:noProof/>
          <w:szCs w:val="24"/>
        </w:rPr>
        <w:t>)</w:t>
      </w:r>
      <w:r w:rsidRPr="00CB0B74">
        <w:rPr>
          <w:rFonts w:ascii="RR Pioneer" w:hAnsi="RR Pioneer"/>
          <w:noProof/>
          <w:szCs w:val="24"/>
        </w:rPr>
        <w:t xml:space="preserve"> and then results of PSA informing </w:t>
      </w:r>
      <w:r w:rsidR="001F23F2" w:rsidRPr="00CB0B74">
        <w:rPr>
          <w:rFonts w:ascii="RR Pioneer" w:hAnsi="RR Pioneer"/>
          <w:noProof/>
          <w:szCs w:val="24"/>
        </w:rPr>
        <w:t>H</w:t>
      </w:r>
      <w:r w:rsidR="001F23F2">
        <w:rPr>
          <w:rFonts w:ascii="RR Pioneer" w:hAnsi="RR Pioneer"/>
          <w:noProof/>
          <w:szCs w:val="24"/>
        </w:rPr>
        <w:t>uman Factors</w:t>
      </w:r>
      <w:r w:rsidR="00DA0093">
        <w:rPr>
          <w:rFonts w:ascii="RR Pioneer" w:hAnsi="RR Pioneer"/>
          <w:noProof/>
          <w:szCs w:val="24"/>
        </w:rPr>
        <w:t>.</w:t>
      </w:r>
    </w:p>
    <w:p w14:paraId="239C4C42" w14:textId="2230B3DC" w:rsidR="00A505FC" w:rsidRPr="00CB0B74" w:rsidRDefault="00A505FC" w:rsidP="00152866">
      <w:pPr>
        <w:pStyle w:val="ListParagraph"/>
        <w:numPr>
          <w:ilvl w:val="0"/>
          <w:numId w:val="27"/>
        </w:numPr>
        <w:spacing w:before="60" w:after="60"/>
        <w:jc w:val="both"/>
        <w:rPr>
          <w:rFonts w:ascii="RR Pioneer" w:hAnsi="RR Pioneer"/>
          <w:noProof/>
          <w:szCs w:val="24"/>
        </w:rPr>
      </w:pPr>
      <w:r>
        <w:rPr>
          <w:rFonts w:ascii="RR Pioneer" w:hAnsi="RR Pioneer"/>
          <w:noProof/>
          <w:szCs w:val="24"/>
        </w:rPr>
        <w:t>Informin</w:t>
      </w:r>
      <w:r w:rsidR="000412C7">
        <w:rPr>
          <w:rFonts w:ascii="RR Pioneer" w:hAnsi="RR Pioneer"/>
          <w:noProof/>
          <w:szCs w:val="24"/>
        </w:rPr>
        <w:t>g the development of Emergency Arrangements.</w:t>
      </w:r>
    </w:p>
    <w:p w14:paraId="350FAF2A" w14:textId="4D10AC2F" w:rsidR="000063FF" w:rsidRPr="00CB0B74" w:rsidRDefault="000063FF" w:rsidP="00F645D2">
      <w:pPr>
        <w:spacing w:before="60" w:after="60"/>
        <w:jc w:val="both"/>
        <w:rPr>
          <w:rFonts w:ascii="RR Pioneer" w:hAnsi="RR Pioneer"/>
          <w:noProof/>
          <w:szCs w:val="24"/>
        </w:rPr>
      </w:pPr>
    </w:p>
    <w:p w14:paraId="7AD7D8C3" w14:textId="0EDE2435" w:rsidR="00AC5841" w:rsidRPr="00CB0B74" w:rsidRDefault="00AC5841" w:rsidP="00F645D2">
      <w:pPr>
        <w:spacing w:before="60" w:after="60"/>
        <w:jc w:val="both"/>
        <w:rPr>
          <w:rFonts w:ascii="RR Pioneer" w:hAnsi="RR Pioneer"/>
          <w:noProof/>
          <w:szCs w:val="24"/>
        </w:rPr>
      </w:pPr>
      <w:r w:rsidRPr="00CB0B74">
        <w:rPr>
          <w:rFonts w:ascii="RR Pioneer" w:hAnsi="RR Pioneer"/>
          <w:noProof/>
          <w:szCs w:val="24"/>
        </w:rPr>
        <w:lastRenderedPageBreak/>
        <w:t>It should be noted that within Step 2, not all elements as to where PSA supports the overall case will have been completed.  However, the outcome of the interaction of PSA with the wider E3S Case at Step 2 will be presented within the following documents:</w:t>
      </w:r>
    </w:p>
    <w:p w14:paraId="73F4F4E5" w14:textId="77777777" w:rsidR="00AC5841" w:rsidRPr="00CB0B74" w:rsidRDefault="00AC5841" w:rsidP="00F645D2">
      <w:pPr>
        <w:spacing w:before="60" w:after="60"/>
        <w:jc w:val="both"/>
        <w:rPr>
          <w:rFonts w:ascii="RR Pioneer" w:hAnsi="RR Pioneer"/>
          <w:noProof/>
          <w:szCs w:val="24"/>
        </w:rPr>
      </w:pPr>
    </w:p>
    <w:p w14:paraId="75A6FA20" w14:textId="2C6282E3" w:rsidR="00AC5841" w:rsidRPr="00CB0B74" w:rsidRDefault="00AC5841" w:rsidP="00145BDA">
      <w:pPr>
        <w:pStyle w:val="ListParagraph"/>
        <w:numPr>
          <w:ilvl w:val="0"/>
          <w:numId w:val="28"/>
        </w:numPr>
        <w:spacing w:before="60" w:after="60"/>
        <w:jc w:val="both"/>
        <w:rPr>
          <w:rFonts w:ascii="RR Pioneer" w:hAnsi="RR Pioneer"/>
          <w:noProof/>
          <w:szCs w:val="24"/>
        </w:rPr>
      </w:pPr>
      <w:r w:rsidRPr="00CB0B74">
        <w:rPr>
          <w:rFonts w:ascii="RR Pioneer" w:hAnsi="RR Pioneer"/>
          <w:noProof/>
          <w:szCs w:val="24"/>
        </w:rPr>
        <w:t>PSA Main Report to be deliver</w:t>
      </w:r>
      <w:r w:rsidR="001F23F2">
        <w:rPr>
          <w:rFonts w:ascii="RR Pioneer" w:hAnsi="RR Pioneer"/>
          <w:noProof/>
          <w:szCs w:val="24"/>
        </w:rPr>
        <w:t>e</w:t>
      </w:r>
      <w:r w:rsidRPr="00CB0B74">
        <w:rPr>
          <w:rFonts w:ascii="RR Pioneer" w:hAnsi="RR Pioneer"/>
          <w:noProof/>
          <w:szCs w:val="24"/>
        </w:rPr>
        <w:t xml:space="preserve">d </w:t>
      </w:r>
      <w:r w:rsidR="00CF6800">
        <w:rPr>
          <w:rFonts w:ascii="RR Pioneer" w:hAnsi="RR Pioneer"/>
          <w:noProof/>
          <w:szCs w:val="24"/>
        </w:rPr>
        <w:t>5</w:t>
      </w:r>
      <w:r w:rsidRPr="00CB0B74">
        <w:rPr>
          <w:rFonts w:ascii="RR Pioneer" w:hAnsi="RR Pioneer"/>
          <w:noProof/>
          <w:szCs w:val="24"/>
          <w:vertAlign w:val="superscript"/>
        </w:rPr>
        <w:t>th</w:t>
      </w:r>
      <w:r w:rsidRPr="00CB0B74">
        <w:rPr>
          <w:rFonts w:ascii="RR Pioneer" w:hAnsi="RR Pioneer"/>
          <w:noProof/>
          <w:szCs w:val="24"/>
        </w:rPr>
        <w:t xml:space="preserve"> January 2024</w:t>
      </w:r>
      <w:r w:rsidR="00AF1E95">
        <w:rPr>
          <w:rFonts w:ascii="RR Pioneer" w:hAnsi="RR Pioneer"/>
          <w:noProof/>
          <w:szCs w:val="24"/>
        </w:rPr>
        <w:t>.</w:t>
      </w:r>
    </w:p>
    <w:p w14:paraId="6E33514C" w14:textId="76581675" w:rsidR="009E6384" w:rsidRDefault="00AC5841" w:rsidP="00B93F13">
      <w:pPr>
        <w:pStyle w:val="ListParagraph"/>
        <w:numPr>
          <w:ilvl w:val="0"/>
          <w:numId w:val="28"/>
        </w:numPr>
        <w:spacing w:before="60" w:after="60"/>
        <w:jc w:val="both"/>
        <w:rPr>
          <w:rFonts w:ascii="RR Pioneer" w:hAnsi="RR Pioneer"/>
          <w:noProof/>
          <w:szCs w:val="24"/>
        </w:rPr>
      </w:pPr>
      <w:r w:rsidRPr="00CB0B74">
        <w:rPr>
          <w:rFonts w:ascii="RR Pioneer" w:hAnsi="RR Pioneer"/>
          <w:noProof/>
          <w:szCs w:val="24"/>
        </w:rPr>
        <w:t>ALARP Summary Report to be delivered 26</w:t>
      </w:r>
      <w:r w:rsidRPr="00CB0B74">
        <w:rPr>
          <w:rFonts w:ascii="RR Pioneer" w:hAnsi="RR Pioneer"/>
          <w:noProof/>
          <w:szCs w:val="24"/>
          <w:vertAlign w:val="superscript"/>
        </w:rPr>
        <w:t>th</w:t>
      </w:r>
      <w:r w:rsidRPr="00CB0B74">
        <w:rPr>
          <w:rFonts w:ascii="RR Pioneer" w:hAnsi="RR Pioneer"/>
          <w:noProof/>
          <w:szCs w:val="24"/>
        </w:rPr>
        <w:t xml:space="preserve"> January 2024</w:t>
      </w:r>
      <w:r w:rsidR="00AF1E95">
        <w:rPr>
          <w:rFonts w:ascii="RR Pioneer" w:hAnsi="RR Pioneer"/>
          <w:noProof/>
          <w:szCs w:val="24"/>
        </w:rPr>
        <w:t>.</w:t>
      </w:r>
    </w:p>
    <w:p w14:paraId="114DFD6B" w14:textId="30E221B1" w:rsidR="00AC5841" w:rsidRPr="009E6384" w:rsidRDefault="00AC5841" w:rsidP="00B93F13">
      <w:pPr>
        <w:pStyle w:val="ListParagraph"/>
        <w:numPr>
          <w:ilvl w:val="0"/>
          <w:numId w:val="28"/>
        </w:numPr>
        <w:spacing w:before="60" w:after="60"/>
        <w:jc w:val="both"/>
        <w:rPr>
          <w:rFonts w:ascii="RR Pioneer" w:hAnsi="RR Pioneer"/>
          <w:noProof/>
          <w:szCs w:val="24"/>
        </w:rPr>
      </w:pPr>
      <w:r w:rsidRPr="009E6384">
        <w:rPr>
          <w:rFonts w:ascii="RR Pioneer" w:hAnsi="RR Pioneer"/>
          <w:noProof/>
          <w:szCs w:val="24"/>
        </w:rPr>
        <w:t xml:space="preserve">E3S Case </w:t>
      </w:r>
      <w:r w:rsidR="00063BCC" w:rsidRPr="009E6384">
        <w:rPr>
          <w:rFonts w:ascii="RR Pioneer" w:hAnsi="RR Pioneer"/>
          <w:noProof/>
          <w:szCs w:val="24"/>
        </w:rPr>
        <w:t>Tier 1 Chapters</w:t>
      </w:r>
      <w:r w:rsidR="00A36206" w:rsidRPr="009E6384">
        <w:rPr>
          <w:rFonts w:ascii="RR Pioneer" w:hAnsi="RR Pioneer"/>
          <w:noProof/>
          <w:szCs w:val="24"/>
        </w:rPr>
        <w:t xml:space="preserve"> </w:t>
      </w:r>
      <w:r w:rsidRPr="009E6384">
        <w:rPr>
          <w:rFonts w:ascii="RR Pioneer" w:hAnsi="RR Pioneer"/>
          <w:noProof/>
          <w:szCs w:val="24"/>
        </w:rPr>
        <w:t>Issue 2 to be delivered May 2024</w:t>
      </w:r>
      <w:r w:rsidR="00CE7EF3" w:rsidRPr="009E6384">
        <w:rPr>
          <w:rFonts w:ascii="RR Pioneer" w:hAnsi="RR Pioneer"/>
          <w:noProof/>
          <w:szCs w:val="24"/>
        </w:rPr>
        <w:t>.</w:t>
      </w:r>
      <w:r w:rsidRPr="009E6384">
        <w:rPr>
          <w:rFonts w:ascii="RR Pioneer" w:hAnsi="RR Pioneer"/>
          <w:noProof/>
          <w:szCs w:val="24"/>
        </w:rPr>
        <w:t xml:space="preserve">  </w:t>
      </w:r>
    </w:p>
    <w:p w14:paraId="167C6EF7" w14:textId="77777777" w:rsidR="000063FF" w:rsidRPr="00CB0B74" w:rsidRDefault="000063FF" w:rsidP="005145F0">
      <w:pPr>
        <w:spacing w:before="60" w:after="60"/>
        <w:rPr>
          <w:rFonts w:ascii="RR Pioneer" w:hAnsi="RR Pioneer"/>
          <w:b/>
          <w:bCs/>
        </w:rPr>
      </w:pPr>
    </w:p>
    <w:p w14:paraId="39D15F41" w14:textId="13AF765F" w:rsidR="005145F0" w:rsidRPr="00CB0B74" w:rsidRDefault="005B2878" w:rsidP="005145F0">
      <w:pPr>
        <w:spacing w:before="60" w:after="60"/>
        <w:rPr>
          <w:rFonts w:ascii="RR Pioneer" w:hAnsi="RR Pioneer"/>
          <w:b/>
          <w:bCs/>
        </w:rPr>
      </w:pPr>
      <w:r>
        <w:rPr>
          <w:rFonts w:ascii="RR Pioneer" w:hAnsi="RR Pioneer"/>
          <w:b/>
          <w:bCs/>
        </w:rPr>
        <w:t xml:space="preserve">ONR Regulatory </w:t>
      </w:r>
      <w:r w:rsidR="00A0360A">
        <w:rPr>
          <w:rFonts w:ascii="RR Pioneer" w:hAnsi="RR Pioneer"/>
          <w:b/>
          <w:bCs/>
        </w:rPr>
        <w:t xml:space="preserve">Observation Action </w:t>
      </w:r>
      <w:r w:rsidR="005145F0" w:rsidRPr="00CB0B74">
        <w:rPr>
          <w:rFonts w:ascii="RR Pioneer" w:hAnsi="RR Pioneer"/>
          <w:b/>
          <w:bCs/>
        </w:rPr>
        <w:t>RO-RRSMR-002.A4: Integration of PSA into the design</w:t>
      </w:r>
    </w:p>
    <w:p w14:paraId="016A5A47" w14:textId="71A0AD24" w:rsidR="005145F0" w:rsidRPr="00CB0B74" w:rsidRDefault="005145F0" w:rsidP="005145F0">
      <w:pPr>
        <w:spacing w:before="60" w:after="60"/>
        <w:rPr>
          <w:rFonts w:ascii="RR Pioneer" w:hAnsi="RR Pioneer"/>
          <w:i/>
          <w:iCs/>
        </w:rPr>
      </w:pPr>
      <w:r w:rsidRPr="00CB0B74">
        <w:rPr>
          <w:rFonts w:ascii="RR Pioneer" w:hAnsi="RR Pioneer"/>
          <w:i/>
          <w:iCs/>
        </w:rPr>
        <w:t>In response to this Regulatory Observation Action, Rolls-Royce SMR Ltd</w:t>
      </w:r>
      <w:r w:rsidR="002E7A42">
        <w:rPr>
          <w:rFonts w:ascii="RR Pioneer" w:hAnsi="RR Pioneer"/>
          <w:i/>
          <w:iCs/>
        </w:rPr>
        <w:t>.</w:t>
      </w:r>
      <w:r w:rsidRPr="00CB0B74">
        <w:rPr>
          <w:rFonts w:ascii="RR Pioneer" w:hAnsi="RR Pioneer"/>
          <w:i/>
          <w:iCs/>
        </w:rPr>
        <w:t xml:space="preserve"> should:</w:t>
      </w:r>
    </w:p>
    <w:p w14:paraId="3199604A" w14:textId="77777777" w:rsidR="005145F0" w:rsidRPr="00CB0B74" w:rsidRDefault="005145F0" w:rsidP="005145F0">
      <w:pPr>
        <w:pStyle w:val="ListParagraph"/>
        <w:numPr>
          <w:ilvl w:val="0"/>
          <w:numId w:val="19"/>
        </w:numPr>
        <w:tabs>
          <w:tab w:val="clear" w:pos="992"/>
          <w:tab w:val="clear" w:pos="1395"/>
          <w:tab w:val="clear" w:pos="1712"/>
        </w:tabs>
        <w:spacing w:before="120" w:after="0"/>
        <w:ind w:left="714" w:hanging="357"/>
        <w:contextualSpacing w:val="0"/>
        <w:rPr>
          <w:rFonts w:ascii="RR Pioneer" w:hAnsi="RR Pioneer"/>
          <w:i/>
          <w:iCs/>
        </w:rPr>
      </w:pPr>
      <w:r w:rsidRPr="00CB0B74">
        <w:rPr>
          <w:rFonts w:ascii="RR Pioneer" w:hAnsi="RR Pioneer"/>
          <w:i/>
          <w:iCs/>
        </w:rPr>
        <w:t xml:space="preserve">Demonstrate how the PSA is integrated into the development of the generic design. The criteria for when PSA should be used, and when it is justified for it not to be used, should be clearly laid out. </w:t>
      </w:r>
    </w:p>
    <w:p w14:paraId="25CB6FCA" w14:textId="77777777" w:rsidR="00616D10" w:rsidRPr="00CB0B74" w:rsidRDefault="00616D10" w:rsidP="005145F0">
      <w:pPr>
        <w:spacing w:before="60" w:after="60"/>
        <w:rPr>
          <w:rFonts w:ascii="RR Pioneer" w:hAnsi="RR Pioneer"/>
          <w:b/>
          <w:bCs/>
        </w:rPr>
      </w:pPr>
    </w:p>
    <w:p w14:paraId="213D052C" w14:textId="1B37F59E" w:rsidR="00BA0838" w:rsidRPr="00CB0B74" w:rsidRDefault="00380E17" w:rsidP="005145F0">
      <w:pPr>
        <w:spacing w:before="60" w:after="60"/>
        <w:rPr>
          <w:rFonts w:ascii="RR Pioneer" w:hAnsi="RR Pioneer"/>
          <w:b/>
          <w:bCs/>
        </w:rPr>
      </w:pPr>
      <w:r w:rsidRPr="00380E17">
        <w:rPr>
          <w:rFonts w:ascii="RR Pioneer" w:hAnsi="RR Pioneer"/>
          <w:b/>
          <w:bCs/>
          <w:u w:val="single"/>
        </w:rPr>
        <w:t>Rolls-Royce</w:t>
      </w:r>
      <w:r w:rsidR="00BA0838" w:rsidRPr="00CB0B74">
        <w:rPr>
          <w:rFonts w:ascii="RR Pioneer" w:hAnsi="RR Pioneer"/>
          <w:b/>
          <w:bCs/>
          <w:u w:val="single"/>
        </w:rPr>
        <w:t xml:space="preserve"> SMR </w:t>
      </w:r>
      <w:r w:rsidR="00CE6AE7">
        <w:rPr>
          <w:rFonts w:ascii="RR Pioneer" w:hAnsi="RR Pioneer"/>
          <w:b/>
          <w:bCs/>
          <w:u w:val="single"/>
        </w:rPr>
        <w:t xml:space="preserve">Ltd. </w:t>
      </w:r>
      <w:r w:rsidR="00BA0838" w:rsidRPr="00CB0B74">
        <w:rPr>
          <w:rFonts w:ascii="RR Pioneer" w:hAnsi="RR Pioneer"/>
          <w:b/>
          <w:bCs/>
          <w:u w:val="single"/>
        </w:rPr>
        <w:t xml:space="preserve">Resolution Plan </w:t>
      </w:r>
      <w:r w:rsidR="00A0360A">
        <w:rPr>
          <w:rFonts w:ascii="RR Pioneer" w:hAnsi="RR Pioneer"/>
          <w:b/>
          <w:bCs/>
          <w:u w:val="single"/>
        </w:rPr>
        <w:t xml:space="preserve">for </w:t>
      </w:r>
      <w:r w:rsidR="00BA0838" w:rsidRPr="00CB0B74">
        <w:rPr>
          <w:rFonts w:ascii="RR Pioneer" w:hAnsi="RR Pioneer"/>
          <w:b/>
          <w:bCs/>
          <w:u w:val="single"/>
        </w:rPr>
        <w:t>RO-RRSMR-002.A4</w:t>
      </w:r>
    </w:p>
    <w:p w14:paraId="10CFC12E" w14:textId="77777777" w:rsidR="00BA0838" w:rsidRPr="00CB0B74" w:rsidRDefault="00BA0838" w:rsidP="005145F0">
      <w:pPr>
        <w:spacing w:before="60" w:after="60"/>
        <w:rPr>
          <w:rFonts w:ascii="RR Pioneer" w:hAnsi="RR Pioneer"/>
        </w:rPr>
      </w:pPr>
    </w:p>
    <w:p w14:paraId="0CFAA919" w14:textId="12102B16" w:rsidR="00544D26" w:rsidRDefault="000D30EE" w:rsidP="00F645D2">
      <w:pPr>
        <w:spacing w:before="60" w:after="60"/>
        <w:jc w:val="both"/>
        <w:rPr>
          <w:rFonts w:ascii="RR Pioneer" w:hAnsi="RR Pioneer"/>
        </w:rPr>
      </w:pPr>
      <w:r w:rsidRPr="00CB0B74">
        <w:rPr>
          <w:rFonts w:ascii="RR Pioneer" w:hAnsi="RR Pioneer"/>
        </w:rPr>
        <w:t xml:space="preserve">PSA is already integrated into </w:t>
      </w:r>
      <w:r w:rsidR="00380E17">
        <w:rPr>
          <w:rFonts w:ascii="RR Pioneer" w:hAnsi="RR Pioneer"/>
        </w:rPr>
        <w:t>Rolls-Royce</w:t>
      </w:r>
      <w:r w:rsidR="00152866" w:rsidRPr="00CB0B74">
        <w:rPr>
          <w:rFonts w:ascii="RR Pioneer" w:hAnsi="RR Pioneer"/>
        </w:rPr>
        <w:t xml:space="preserve"> SMR</w:t>
      </w:r>
      <w:r w:rsidR="00AD031A">
        <w:rPr>
          <w:rFonts w:ascii="RR Pioneer" w:hAnsi="RR Pioneer"/>
        </w:rPr>
        <w:t xml:space="preserve"> </w:t>
      </w:r>
      <w:r w:rsidR="008152E0">
        <w:rPr>
          <w:rFonts w:ascii="RR Pioneer" w:hAnsi="RR Pioneer"/>
        </w:rPr>
        <w:t>Ltd</w:t>
      </w:r>
      <w:r w:rsidR="002E7A42">
        <w:rPr>
          <w:rFonts w:ascii="RR Pioneer" w:hAnsi="RR Pioneer"/>
        </w:rPr>
        <w:t>.</w:t>
      </w:r>
      <w:r w:rsidR="008152E0">
        <w:rPr>
          <w:rFonts w:ascii="RR Pioneer" w:hAnsi="RR Pioneer"/>
        </w:rPr>
        <w:t xml:space="preserve">’s </w:t>
      </w:r>
      <w:r w:rsidR="00152866" w:rsidRPr="00CB0B74">
        <w:rPr>
          <w:rFonts w:ascii="RR Pioneer" w:hAnsi="RR Pioneer"/>
        </w:rPr>
        <w:t xml:space="preserve">design development processes as detailed </w:t>
      </w:r>
      <w:r w:rsidR="00DE3F48" w:rsidRPr="00CB0B74">
        <w:rPr>
          <w:rFonts w:ascii="RR Pioneer" w:hAnsi="RR Pioneer"/>
        </w:rPr>
        <w:t xml:space="preserve">in </w:t>
      </w:r>
      <w:r w:rsidR="00152866" w:rsidRPr="00CB0B74">
        <w:rPr>
          <w:rFonts w:ascii="RR Pioneer" w:hAnsi="RR Pioneer"/>
        </w:rPr>
        <w:t xml:space="preserve">the </w:t>
      </w:r>
      <w:r w:rsidR="00380E17">
        <w:rPr>
          <w:rFonts w:ascii="RR Pioneer" w:hAnsi="RR Pioneer"/>
        </w:rPr>
        <w:t>Rolls-Royce</w:t>
      </w:r>
      <w:r w:rsidR="00152866" w:rsidRPr="00CB0B74">
        <w:rPr>
          <w:rFonts w:ascii="RR Pioneer" w:hAnsi="RR Pioneer"/>
        </w:rPr>
        <w:t xml:space="preserve"> SMR </w:t>
      </w:r>
      <w:r w:rsidR="004770B9">
        <w:rPr>
          <w:rFonts w:ascii="RR Pioneer" w:hAnsi="RR Pioneer"/>
        </w:rPr>
        <w:t>Ltd</w:t>
      </w:r>
      <w:r w:rsidR="002E7A42">
        <w:rPr>
          <w:rFonts w:ascii="RR Pioneer" w:hAnsi="RR Pioneer"/>
        </w:rPr>
        <w:t>.</w:t>
      </w:r>
      <w:r w:rsidR="008152E0">
        <w:rPr>
          <w:rFonts w:ascii="RR Pioneer" w:hAnsi="RR Pioneer"/>
        </w:rPr>
        <w:t>’s</w:t>
      </w:r>
      <w:r w:rsidR="004770B9">
        <w:rPr>
          <w:rFonts w:ascii="RR Pioneer" w:hAnsi="RR Pioneer"/>
        </w:rPr>
        <w:t xml:space="preserve"> </w:t>
      </w:r>
      <w:r w:rsidR="00152866" w:rsidRPr="00CB0B74">
        <w:rPr>
          <w:rFonts w:ascii="RR Pioneer" w:hAnsi="RR Pioneer"/>
        </w:rPr>
        <w:t>Integrated Management System</w:t>
      </w:r>
      <w:r w:rsidR="001331E8">
        <w:rPr>
          <w:rFonts w:ascii="RR Pioneer" w:hAnsi="RR Pioneer"/>
        </w:rPr>
        <w:t xml:space="preserve"> (IMS)</w:t>
      </w:r>
      <w:r w:rsidR="00152866" w:rsidRPr="00CB0B74">
        <w:rPr>
          <w:rFonts w:ascii="RR Pioneer" w:hAnsi="RR Pioneer"/>
        </w:rPr>
        <w:t xml:space="preserve">, with PSA being a fundamental part of the design optioneering process.   </w:t>
      </w:r>
    </w:p>
    <w:p w14:paraId="2A57F930" w14:textId="77777777" w:rsidR="002E1F89" w:rsidRPr="00CB0B74" w:rsidRDefault="002E1F89" w:rsidP="00F645D2">
      <w:pPr>
        <w:spacing w:before="60" w:after="60"/>
        <w:jc w:val="both"/>
        <w:rPr>
          <w:rFonts w:ascii="RR Pioneer" w:hAnsi="RR Pioneer"/>
        </w:rPr>
      </w:pPr>
    </w:p>
    <w:p w14:paraId="7C2BE99D" w14:textId="1151A849" w:rsidR="00687AE0" w:rsidRPr="00CB0B74" w:rsidRDefault="00152866" w:rsidP="00F645D2">
      <w:pPr>
        <w:spacing w:before="60" w:after="60"/>
        <w:jc w:val="both"/>
        <w:rPr>
          <w:rFonts w:ascii="RR Pioneer" w:hAnsi="RR Pioneer"/>
        </w:rPr>
      </w:pPr>
      <w:r w:rsidRPr="00CB0B74">
        <w:rPr>
          <w:rFonts w:ascii="RR Pioneer" w:hAnsi="RR Pioneer"/>
        </w:rPr>
        <w:t xml:space="preserve">In order to close out this action, </w:t>
      </w:r>
      <w:r w:rsidR="00380E17">
        <w:rPr>
          <w:rFonts w:ascii="RR Pioneer" w:hAnsi="RR Pioneer"/>
        </w:rPr>
        <w:t>Rolls-Royce</w:t>
      </w:r>
      <w:r w:rsidR="002E1042" w:rsidRPr="00CB0B74">
        <w:rPr>
          <w:rFonts w:ascii="RR Pioneer" w:hAnsi="RR Pioneer"/>
        </w:rPr>
        <w:t xml:space="preserve"> SMR</w:t>
      </w:r>
      <w:r w:rsidR="00845AA3">
        <w:rPr>
          <w:rFonts w:ascii="RR Pioneer" w:hAnsi="RR Pioneer"/>
        </w:rPr>
        <w:t xml:space="preserve"> Ltd</w:t>
      </w:r>
      <w:r w:rsidR="002E7A42">
        <w:rPr>
          <w:rFonts w:ascii="RR Pioneer" w:hAnsi="RR Pioneer"/>
        </w:rPr>
        <w:t>.</w:t>
      </w:r>
      <w:r w:rsidR="002E1042" w:rsidRPr="00CB0B74">
        <w:rPr>
          <w:rFonts w:ascii="RR Pioneer" w:hAnsi="RR Pioneer"/>
        </w:rPr>
        <w:t xml:space="preserve"> will</w:t>
      </w:r>
      <w:r w:rsidR="00687AE0" w:rsidRPr="00CB0B74">
        <w:rPr>
          <w:rFonts w:ascii="RR Pioneer" w:hAnsi="RR Pioneer"/>
        </w:rPr>
        <w:t xml:space="preserve"> provide: </w:t>
      </w:r>
    </w:p>
    <w:p w14:paraId="55CA5926" w14:textId="77777777" w:rsidR="00687AE0" w:rsidRPr="00CB0B74" w:rsidRDefault="00687AE0" w:rsidP="00F645D2">
      <w:pPr>
        <w:spacing w:before="60" w:after="60"/>
        <w:jc w:val="both"/>
        <w:rPr>
          <w:rFonts w:ascii="RR Pioneer" w:hAnsi="RR Pioneer"/>
        </w:rPr>
      </w:pPr>
    </w:p>
    <w:p w14:paraId="3A5FDCE4" w14:textId="5F013231" w:rsidR="002E1042" w:rsidRPr="00B55B6E" w:rsidRDefault="00687AE0" w:rsidP="00F645D2">
      <w:pPr>
        <w:pStyle w:val="ListParagraph"/>
        <w:numPr>
          <w:ilvl w:val="0"/>
          <w:numId w:val="19"/>
        </w:numPr>
        <w:spacing w:before="60" w:after="60"/>
        <w:jc w:val="both"/>
        <w:rPr>
          <w:rFonts w:ascii="RR Pioneer" w:hAnsi="RR Pioneer"/>
        </w:rPr>
      </w:pPr>
      <w:r w:rsidRPr="00CB0B74">
        <w:rPr>
          <w:rFonts w:ascii="RR Pioneer" w:hAnsi="RR Pioneer"/>
        </w:rPr>
        <w:t>I</w:t>
      </w:r>
      <w:r w:rsidR="002E1042" w:rsidRPr="00CB0B74">
        <w:rPr>
          <w:rFonts w:ascii="RR Pioneer" w:hAnsi="RR Pioneer"/>
        </w:rPr>
        <w:t>nformation</w:t>
      </w:r>
      <w:r w:rsidR="000D30EE" w:rsidRPr="00CB0B74">
        <w:rPr>
          <w:rFonts w:ascii="RR Pioneer" w:hAnsi="RR Pioneer"/>
        </w:rPr>
        <w:t xml:space="preserve"> on t</w:t>
      </w:r>
      <w:r w:rsidR="00AD46EB" w:rsidRPr="00CB0B74">
        <w:rPr>
          <w:rFonts w:ascii="RR Pioneer" w:hAnsi="RR Pioneer"/>
        </w:rPr>
        <w:t>he process</w:t>
      </w:r>
      <w:r w:rsidR="002E1042" w:rsidRPr="00CB0B74">
        <w:rPr>
          <w:rFonts w:ascii="RR Pioneer" w:hAnsi="RR Pioneer"/>
        </w:rPr>
        <w:t>es</w:t>
      </w:r>
      <w:r w:rsidR="00AD46EB" w:rsidRPr="00CB0B74">
        <w:rPr>
          <w:rFonts w:ascii="RR Pioneer" w:hAnsi="RR Pioneer"/>
        </w:rPr>
        <w:t xml:space="preserve"> in the </w:t>
      </w:r>
      <w:r w:rsidR="001331E8">
        <w:rPr>
          <w:rFonts w:ascii="RR Pioneer" w:hAnsi="RR Pioneer"/>
        </w:rPr>
        <w:t>IMS</w:t>
      </w:r>
      <w:r w:rsidR="00AD46EB" w:rsidRPr="00CB0B74">
        <w:rPr>
          <w:rFonts w:ascii="RR Pioneer" w:hAnsi="RR Pioneer"/>
        </w:rPr>
        <w:t xml:space="preserve"> which </w:t>
      </w:r>
      <w:r w:rsidR="00152866" w:rsidRPr="00CB0B74">
        <w:rPr>
          <w:rFonts w:ascii="RR Pioneer" w:hAnsi="RR Pioneer"/>
        </w:rPr>
        <w:t xml:space="preserve">require </w:t>
      </w:r>
      <w:r w:rsidR="00AD46EB" w:rsidRPr="00CB0B74">
        <w:rPr>
          <w:rFonts w:ascii="RR Pioneer" w:hAnsi="RR Pioneer"/>
        </w:rPr>
        <w:t>PSA</w:t>
      </w:r>
      <w:r w:rsidR="00152866" w:rsidRPr="00CB0B74">
        <w:rPr>
          <w:rFonts w:ascii="RR Pioneer" w:hAnsi="RR Pioneer"/>
        </w:rPr>
        <w:t xml:space="preserve"> to be part of the design pr</w:t>
      </w:r>
      <w:r w:rsidRPr="00CB0B74">
        <w:rPr>
          <w:rFonts w:ascii="RR Pioneer" w:hAnsi="RR Pioneer"/>
        </w:rPr>
        <w:t>o</w:t>
      </w:r>
      <w:r w:rsidR="00152866" w:rsidRPr="00CB0B74">
        <w:rPr>
          <w:rFonts w:ascii="RR Pioneer" w:hAnsi="RR Pioneer"/>
        </w:rPr>
        <w:t>cess</w:t>
      </w:r>
      <w:r w:rsidR="00AD46EB" w:rsidRPr="00CB0B74">
        <w:rPr>
          <w:rFonts w:ascii="RR Pioneer" w:hAnsi="RR Pioneer"/>
        </w:rPr>
        <w:t>.</w:t>
      </w:r>
    </w:p>
    <w:p w14:paraId="388E7593" w14:textId="65DC6574" w:rsidR="00886E4A" w:rsidRPr="00CB0B74" w:rsidRDefault="00687AE0" w:rsidP="00145BDA">
      <w:pPr>
        <w:pStyle w:val="ListParagraph"/>
        <w:numPr>
          <w:ilvl w:val="0"/>
          <w:numId w:val="19"/>
        </w:numPr>
        <w:spacing w:before="60" w:after="60"/>
        <w:jc w:val="both"/>
        <w:rPr>
          <w:rFonts w:ascii="RR Pioneer" w:hAnsi="RR Pioneer"/>
        </w:rPr>
      </w:pPr>
      <w:r w:rsidRPr="00CB0B74">
        <w:rPr>
          <w:rFonts w:ascii="RR Pioneer" w:hAnsi="RR Pioneer"/>
        </w:rPr>
        <w:t>A</w:t>
      </w:r>
      <w:r w:rsidR="002D46F1" w:rsidRPr="00CB0B74">
        <w:rPr>
          <w:rFonts w:ascii="RR Pioneer" w:hAnsi="RR Pioneer"/>
        </w:rPr>
        <w:t xml:space="preserve"> sample of evidence of where PSA has been integrated into design decisions and </w:t>
      </w:r>
      <w:r w:rsidR="00544D26" w:rsidRPr="00CB0B74">
        <w:rPr>
          <w:rFonts w:ascii="RR Pioneer" w:hAnsi="RR Pioneer"/>
        </w:rPr>
        <w:t>Gate Review</w:t>
      </w:r>
      <w:r w:rsidR="000A2519" w:rsidRPr="00CB0B74">
        <w:rPr>
          <w:rFonts w:ascii="RR Pioneer" w:hAnsi="RR Pioneer"/>
        </w:rPr>
        <w:t>s</w:t>
      </w:r>
      <w:r w:rsidR="00544D26" w:rsidRPr="00CB0B74">
        <w:rPr>
          <w:rFonts w:ascii="RR Pioneer" w:hAnsi="RR Pioneer"/>
        </w:rPr>
        <w:t xml:space="preserve"> for the systems designs. This will include </w:t>
      </w:r>
      <w:r w:rsidR="00B6307B" w:rsidRPr="00CB0B74">
        <w:rPr>
          <w:rFonts w:ascii="RR Pioneer" w:hAnsi="RR Pioneer"/>
        </w:rPr>
        <w:t>examples of where PSA has been used and not used to support design decisions</w:t>
      </w:r>
      <w:r w:rsidR="009A6C8D" w:rsidRPr="00CB0B74">
        <w:rPr>
          <w:rFonts w:ascii="RR Pioneer" w:hAnsi="RR Pioneer"/>
        </w:rPr>
        <w:t xml:space="preserve"> to date</w:t>
      </w:r>
      <w:r w:rsidR="00B6307B" w:rsidRPr="00CB0B74">
        <w:rPr>
          <w:rFonts w:ascii="RR Pioneer" w:hAnsi="RR Pioneer"/>
        </w:rPr>
        <w:t>.</w:t>
      </w:r>
    </w:p>
    <w:p w14:paraId="570E1667" w14:textId="230BAC7B" w:rsidR="001C024C" w:rsidRDefault="00687AE0" w:rsidP="00FC0A95">
      <w:pPr>
        <w:pStyle w:val="ListParagraph"/>
        <w:numPr>
          <w:ilvl w:val="0"/>
          <w:numId w:val="19"/>
        </w:numPr>
        <w:spacing w:before="60" w:after="60"/>
        <w:jc w:val="both"/>
        <w:rPr>
          <w:rFonts w:ascii="RR Pioneer" w:hAnsi="RR Pioneer"/>
        </w:rPr>
      </w:pPr>
      <w:r w:rsidRPr="00CB0B74">
        <w:rPr>
          <w:rFonts w:ascii="RR Pioneer" w:hAnsi="RR Pioneer"/>
        </w:rPr>
        <w:t>C</w:t>
      </w:r>
      <w:r w:rsidR="00035FDB" w:rsidRPr="00CB0B74">
        <w:rPr>
          <w:rFonts w:ascii="RR Pioneer" w:hAnsi="RR Pioneer"/>
        </w:rPr>
        <w:t xml:space="preserve">larify within the supporting PSA procedure </w:t>
      </w:r>
      <w:r w:rsidR="00BB48C3" w:rsidRPr="00CB0B74">
        <w:rPr>
          <w:rFonts w:ascii="RR Pioneer" w:hAnsi="RR Pioneer"/>
        </w:rPr>
        <w:t xml:space="preserve">(as detailed on Action 1 above) </w:t>
      </w:r>
      <w:r w:rsidR="00035FDB" w:rsidRPr="00CB0B74">
        <w:rPr>
          <w:rFonts w:ascii="RR Pioneer" w:hAnsi="RR Pioneer"/>
        </w:rPr>
        <w:t xml:space="preserve">on the format and likely content of information that </w:t>
      </w:r>
      <w:r w:rsidR="00BB48C3" w:rsidRPr="00CB0B74">
        <w:rPr>
          <w:rFonts w:ascii="RR Pioneer" w:hAnsi="RR Pioneer"/>
        </w:rPr>
        <w:t>shall</w:t>
      </w:r>
      <w:r w:rsidR="00035FDB" w:rsidRPr="00CB0B74">
        <w:rPr>
          <w:rFonts w:ascii="RR Pioneer" w:hAnsi="RR Pioneer"/>
        </w:rPr>
        <w:t xml:space="preserve"> be </w:t>
      </w:r>
      <w:r w:rsidR="00AA524D">
        <w:rPr>
          <w:rFonts w:ascii="RR Pioneer" w:hAnsi="RR Pioneer"/>
        </w:rPr>
        <w:t>by th</w:t>
      </w:r>
      <w:r w:rsidR="00542A0E">
        <w:rPr>
          <w:rFonts w:ascii="RR Pioneer" w:hAnsi="RR Pioneer"/>
        </w:rPr>
        <w:t>e PSA team to the designers</w:t>
      </w:r>
      <w:r w:rsidR="00035FDB" w:rsidRPr="00CB0B74">
        <w:rPr>
          <w:rFonts w:ascii="RR Pioneer" w:hAnsi="RR Pioneer"/>
        </w:rPr>
        <w:t xml:space="preserve"> going forward to </w:t>
      </w:r>
      <w:r w:rsidR="00E615BA" w:rsidRPr="00CB0B74">
        <w:rPr>
          <w:rFonts w:ascii="RR Pioneer" w:hAnsi="RR Pioneer"/>
        </w:rPr>
        <w:t>further strengthen the integration of PSA into the design.</w:t>
      </w:r>
      <w:r w:rsidR="00B6307B" w:rsidRPr="00CB0B74">
        <w:rPr>
          <w:rFonts w:ascii="RR Pioneer" w:hAnsi="RR Pioneer"/>
        </w:rPr>
        <w:t xml:space="preserve"> </w:t>
      </w:r>
    </w:p>
    <w:p w14:paraId="4C95B8E8" w14:textId="77777777" w:rsidR="003E2852" w:rsidRPr="00492004" w:rsidRDefault="003E2852" w:rsidP="00492004">
      <w:pPr>
        <w:spacing w:before="60" w:after="60"/>
        <w:jc w:val="both"/>
        <w:rPr>
          <w:rFonts w:ascii="RR Pioneer" w:hAnsi="RR Pioneer"/>
        </w:rPr>
      </w:pPr>
    </w:p>
    <w:p w14:paraId="54A9CBE0" w14:textId="7B6A9B21" w:rsidR="00FA2816" w:rsidRDefault="00E3726B" w:rsidP="00492004">
      <w:pPr>
        <w:spacing w:before="60" w:after="60"/>
        <w:jc w:val="both"/>
        <w:rPr>
          <w:rFonts w:ascii="RR Pioneer" w:hAnsi="RR Pioneer"/>
        </w:rPr>
      </w:pPr>
      <w:r>
        <w:rPr>
          <w:rFonts w:ascii="RR Pioneer" w:hAnsi="RR Pioneer"/>
          <w:noProof/>
          <w:szCs w:val="24"/>
        </w:rPr>
        <w:t>T</w:t>
      </w:r>
      <w:r w:rsidR="00FA2816" w:rsidRPr="00CB0B74">
        <w:rPr>
          <w:rFonts w:ascii="RR Pioneer" w:hAnsi="RR Pioneer"/>
          <w:noProof/>
          <w:szCs w:val="24"/>
        </w:rPr>
        <w:t xml:space="preserve">he outcome of the interaction of PSA </w:t>
      </w:r>
      <w:r w:rsidR="00960710">
        <w:rPr>
          <w:rFonts w:ascii="RR Pioneer" w:hAnsi="RR Pioneer"/>
          <w:noProof/>
          <w:szCs w:val="24"/>
        </w:rPr>
        <w:t xml:space="preserve">into the design </w:t>
      </w:r>
      <w:r w:rsidR="00FA2816" w:rsidRPr="00CB0B74">
        <w:rPr>
          <w:rFonts w:ascii="RR Pioneer" w:hAnsi="RR Pioneer"/>
          <w:noProof/>
          <w:szCs w:val="24"/>
        </w:rPr>
        <w:t>at Step 2 will be presented within the following document</w:t>
      </w:r>
      <w:r w:rsidR="001A5930">
        <w:rPr>
          <w:rFonts w:ascii="RR Pioneer" w:hAnsi="RR Pioneer"/>
          <w:noProof/>
          <w:szCs w:val="24"/>
        </w:rPr>
        <w:t>s</w:t>
      </w:r>
      <w:r w:rsidR="00FA2816">
        <w:rPr>
          <w:rFonts w:ascii="RR Pioneer" w:hAnsi="RR Pioneer"/>
        </w:rPr>
        <w:t>:</w:t>
      </w:r>
    </w:p>
    <w:p w14:paraId="072E700A" w14:textId="77777777" w:rsidR="00FA2816" w:rsidRDefault="00FA2816" w:rsidP="00492004">
      <w:pPr>
        <w:spacing w:before="60" w:after="60"/>
        <w:jc w:val="both"/>
        <w:rPr>
          <w:rFonts w:ascii="RR Pioneer" w:hAnsi="RR Pioneer"/>
        </w:rPr>
      </w:pPr>
    </w:p>
    <w:p w14:paraId="30D9E4E0" w14:textId="3DEA8C55" w:rsidR="00827F3E" w:rsidRDefault="001331E8" w:rsidP="00FA2816">
      <w:pPr>
        <w:pStyle w:val="ListParagraph"/>
        <w:numPr>
          <w:ilvl w:val="0"/>
          <w:numId w:val="30"/>
        </w:numPr>
        <w:spacing w:before="60" w:after="60"/>
        <w:jc w:val="both"/>
        <w:rPr>
          <w:rFonts w:ascii="RR Pioneer" w:hAnsi="RR Pioneer"/>
        </w:rPr>
      </w:pPr>
      <w:r>
        <w:rPr>
          <w:rFonts w:ascii="RR Pioneer" w:hAnsi="RR Pioneer"/>
        </w:rPr>
        <w:t xml:space="preserve">Relevant IMS </w:t>
      </w:r>
      <w:r w:rsidR="00287782">
        <w:rPr>
          <w:rFonts w:ascii="RR Pioneer" w:hAnsi="RR Pioneer"/>
        </w:rPr>
        <w:t xml:space="preserve">Engineering </w:t>
      </w:r>
      <w:r w:rsidR="00287782" w:rsidRPr="00287782">
        <w:rPr>
          <w:rFonts w:ascii="RR Pioneer" w:hAnsi="RR Pioneer"/>
        </w:rPr>
        <w:t>Process</w:t>
      </w:r>
      <w:r w:rsidR="00960710" w:rsidRPr="00287782">
        <w:rPr>
          <w:rFonts w:ascii="RR Pioneer" w:hAnsi="RR Pioneer"/>
        </w:rPr>
        <w:t xml:space="preserve"> docu</w:t>
      </w:r>
      <w:r w:rsidR="00230F53" w:rsidRPr="00287782">
        <w:rPr>
          <w:rFonts w:ascii="RR Pioneer" w:hAnsi="RR Pioneer"/>
        </w:rPr>
        <w:t>ment</w:t>
      </w:r>
      <w:r w:rsidR="00287782" w:rsidRPr="00287782">
        <w:rPr>
          <w:rFonts w:ascii="RR Pioneer" w:hAnsi="RR Pioneer"/>
        </w:rPr>
        <w:t>s</w:t>
      </w:r>
      <w:r w:rsidR="006E4D0B" w:rsidRPr="00287782">
        <w:rPr>
          <w:rFonts w:ascii="RR Pioneer" w:hAnsi="RR Pioneer"/>
        </w:rPr>
        <w:t>.</w:t>
      </w:r>
    </w:p>
    <w:p w14:paraId="708F5A60" w14:textId="689CD99F" w:rsidR="00230F53" w:rsidRDefault="00230F53" w:rsidP="00FA2816">
      <w:pPr>
        <w:pStyle w:val="ListParagraph"/>
        <w:numPr>
          <w:ilvl w:val="0"/>
          <w:numId w:val="30"/>
        </w:numPr>
        <w:spacing w:before="60" w:after="60"/>
        <w:jc w:val="both"/>
        <w:rPr>
          <w:rFonts w:ascii="RR Pioneer" w:hAnsi="RR Pioneer"/>
        </w:rPr>
      </w:pPr>
      <w:r>
        <w:rPr>
          <w:rFonts w:ascii="RR Pioneer" w:hAnsi="RR Pioneer"/>
        </w:rPr>
        <w:t xml:space="preserve">A selection of Design Decision Records and </w:t>
      </w:r>
      <w:r w:rsidR="00575FC3">
        <w:rPr>
          <w:rFonts w:ascii="RR Pioneer" w:hAnsi="RR Pioneer"/>
        </w:rPr>
        <w:t>Gate Review Documentation.</w:t>
      </w:r>
    </w:p>
    <w:p w14:paraId="58EA3A84" w14:textId="77777777" w:rsidR="001A5930" w:rsidRDefault="00077B67" w:rsidP="00FA2816">
      <w:pPr>
        <w:pStyle w:val="ListParagraph"/>
        <w:numPr>
          <w:ilvl w:val="0"/>
          <w:numId w:val="30"/>
        </w:numPr>
        <w:spacing w:before="60" w:after="60"/>
        <w:jc w:val="both"/>
        <w:rPr>
          <w:rFonts w:ascii="RR Pioneer" w:hAnsi="RR Pioneer"/>
        </w:rPr>
      </w:pPr>
      <w:r>
        <w:rPr>
          <w:rFonts w:ascii="RR Pioneer" w:hAnsi="RR Pioneer"/>
        </w:rPr>
        <w:t>D</w:t>
      </w:r>
      <w:r w:rsidR="002409B1" w:rsidRPr="00FA2816">
        <w:rPr>
          <w:rFonts w:ascii="RR Pioneer" w:hAnsi="RR Pioneer"/>
        </w:rPr>
        <w:t>elivery of the supporting PSA Procedure as discussed above for Action 1.</w:t>
      </w:r>
    </w:p>
    <w:p w14:paraId="728CF993" w14:textId="77777777" w:rsidR="001A5930" w:rsidRDefault="001A5930" w:rsidP="001A5930">
      <w:pPr>
        <w:spacing w:before="60" w:after="60"/>
        <w:jc w:val="both"/>
        <w:rPr>
          <w:rFonts w:ascii="RR Pioneer" w:hAnsi="RR Pioneer"/>
        </w:rPr>
      </w:pPr>
    </w:p>
    <w:p w14:paraId="1AC85A96" w14:textId="493A07B4" w:rsidR="00832361" w:rsidRPr="001A5930" w:rsidRDefault="000E1E87" w:rsidP="001A5930">
      <w:pPr>
        <w:spacing w:before="60" w:after="60"/>
        <w:jc w:val="both"/>
        <w:rPr>
          <w:rFonts w:ascii="RR Pioneer" w:hAnsi="RR Pioneer"/>
        </w:rPr>
      </w:pPr>
      <w:r>
        <w:rPr>
          <w:rFonts w:ascii="RR Pioneer" w:hAnsi="RR Pioneer"/>
        </w:rPr>
        <w:t>I</w:t>
      </w:r>
      <w:r w:rsidR="001A5930">
        <w:rPr>
          <w:rFonts w:ascii="RR Pioneer" w:hAnsi="RR Pioneer"/>
        </w:rPr>
        <w:t>nformation</w:t>
      </w:r>
      <w:r>
        <w:rPr>
          <w:rFonts w:ascii="RR Pioneer" w:hAnsi="RR Pioneer"/>
        </w:rPr>
        <w:t xml:space="preserve"> in support of this action</w:t>
      </w:r>
      <w:r w:rsidR="001A5930">
        <w:rPr>
          <w:rFonts w:ascii="RR Pioneer" w:hAnsi="RR Pioneer"/>
        </w:rPr>
        <w:t xml:space="preserve"> will be</w:t>
      </w:r>
      <w:r w:rsidR="005F725B">
        <w:rPr>
          <w:rFonts w:ascii="RR Pioneer" w:hAnsi="RR Pioneer"/>
        </w:rPr>
        <w:t xml:space="preserve"> provided before</w:t>
      </w:r>
      <w:r w:rsidR="00EC4A4F">
        <w:rPr>
          <w:rFonts w:ascii="RR Pioneer" w:hAnsi="RR Pioneer"/>
        </w:rPr>
        <w:t xml:space="preserve"> 31</w:t>
      </w:r>
      <w:r w:rsidR="00EC4A4F" w:rsidRPr="00EC4A4F">
        <w:rPr>
          <w:rFonts w:ascii="RR Pioneer" w:hAnsi="RR Pioneer"/>
          <w:vertAlign w:val="superscript"/>
        </w:rPr>
        <w:t>st</w:t>
      </w:r>
      <w:r w:rsidR="00EC4A4F">
        <w:rPr>
          <w:rFonts w:ascii="RR Pioneer" w:hAnsi="RR Pioneer"/>
        </w:rPr>
        <w:t xml:space="preserve"> May 2024.</w:t>
      </w:r>
      <w:r w:rsidR="00832361" w:rsidRPr="001A5930">
        <w:rPr>
          <w:rFonts w:ascii="RR Pioneer" w:hAnsi="RR Pioneer"/>
        </w:rPr>
        <w:br w:type="page"/>
      </w:r>
    </w:p>
    <w:p w14:paraId="6F16F61B" w14:textId="5F5EFE96" w:rsidR="00BD33BD" w:rsidRPr="00CB0B74" w:rsidRDefault="001331E8" w:rsidP="005322AA">
      <w:pPr>
        <w:pStyle w:val="Heading2"/>
      </w:pPr>
      <w:r w:rsidRPr="001331E8">
        <w:rPr>
          <w:noProof/>
        </w:rPr>
        <w:lastRenderedPageBreak/>
        <w:drawing>
          <wp:anchor distT="0" distB="0" distL="114300" distR="114300" simplePos="0" relativeHeight="251658240" behindDoc="0" locked="0" layoutInCell="1" allowOverlap="1" wp14:anchorId="294869BA" wp14:editId="2C455431">
            <wp:simplePos x="0" y="0"/>
            <wp:positionH relativeFrom="margin">
              <wp:align>center</wp:align>
            </wp:positionH>
            <wp:positionV relativeFrom="paragraph">
              <wp:posOffset>327660</wp:posOffset>
            </wp:positionV>
            <wp:extent cx="6569075" cy="3415665"/>
            <wp:effectExtent l="0" t="0" r="3175" b="0"/>
            <wp:wrapTopAndBottom/>
            <wp:docPr id="30840322" name="Picture 30840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0322"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9075" cy="341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33BD" w:rsidRPr="00CB0B74">
        <w:t>Schedule 1</w:t>
      </w:r>
    </w:p>
    <w:p w14:paraId="1F652F8B" w14:textId="117F6554" w:rsidR="005322AA" w:rsidRPr="00492004" w:rsidRDefault="005322AA" w:rsidP="00492004">
      <w:pPr>
        <w:rPr>
          <w:rFonts w:ascii="RR Pioneer" w:hAnsi="RR Pioneer"/>
        </w:rPr>
      </w:pPr>
    </w:p>
    <w:p w14:paraId="18E621D1" w14:textId="2BFCE18A" w:rsidR="00BD33BD" w:rsidRPr="00CB0B74" w:rsidRDefault="00BD33BD" w:rsidP="005322AA">
      <w:pPr>
        <w:pStyle w:val="Heading2"/>
      </w:pPr>
      <w:r w:rsidRPr="00CB0B74">
        <w:t>Impacted Submissions</w:t>
      </w:r>
    </w:p>
    <w:p w14:paraId="159FD2B0" w14:textId="227F99A1" w:rsidR="00BD33BD" w:rsidRPr="00CB0B74" w:rsidRDefault="00D464BC" w:rsidP="00BD33BD">
      <w:pPr>
        <w:rPr>
          <w:rFonts w:ascii="RR Pioneer" w:hAnsi="RR Pioneer"/>
        </w:rPr>
      </w:pPr>
      <w:r w:rsidRPr="00CB0B74">
        <w:rPr>
          <w:rFonts w:ascii="RR Pioneer" w:hAnsi="RR Pioneer"/>
        </w:rPr>
        <w:t>The table below</w:t>
      </w:r>
      <w:r w:rsidR="00BD33BD" w:rsidRPr="00CB0B74">
        <w:rPr>
          <w:rFonts w:ascii="RR Pioneer" w:hAnsi="RR Pioneer"/>
        </w:rPr>
        <w:t xml:space="preserve"> lists the submissions on the Master Document Submission List (MDSL) that will be impacted through resolution of this RO, and how they will be impacted</w:t>
      </w:r>
      <w:r w:rsidR="00832361" w:rsidRPr="00CB0B74">
        <w:rPr>
          <w:rFonts w:ascii="RR Pioneer" w:hAnsi="RR Pioneer"/>
        </w:rPr>
        <w:t>.</w:t>
      </w:r>
    </w:p>
    <w:tbl>
      <w:tblPr>
        <w:tblStyle w:val="TableGrid"/>
        <w:tblW w:w="0" w:type="auto"/>
        <w:tblLook w:val="04A0" w:firstRow="1" w:lastRow="0" w:firstColumn="1" w:lastColumn="0" w:noHBand="0" w:noVBand="1"/>
      </w:tblPr>
      <w:tblGrid>
        <w:gridCol w:w="3964"/>
        <w:gridCol w:w="5052"/>
      </w:tblGrid>
      <w:tr w:rsidR="00107061" w:rsidRPr="00CB0B74" w14:paraId="37F064C6" w14:textId="77777777" w:rsidTr="00337CB6">
        <w:tc>
          <w:tcPr>
            <w:tcW w:w="3964" w:type="dxa"/>
            <w:vAlign w:val="center"/>
          </w:tcPr>
          <w:p w14:paraId="2F625DA4" w14:textId="77777777" w:rsidR="00BD33BD" w:rsidRPr="00CB0B74" w:rsidRDefault="00BD33BD" w:rsidP="00337CB6">
            <w:pPr>
              <w:spacing w:before="60" w:after="60"/>
              <w:rPr>
                <w:rFonts w:ascii="RR Pioneer" w:hAnsi="RR Pioneer" w:cstheme="minorHAnsi"/>
                <w:b/>
                <w:bCs/>
                <w:szCs w:val="18"/>
              </w:rPr>
            </w:pPr>
            <w:r w:rsidRPr="00CB0B74">
              <w:rPr>
                <w:rFonts w:ascii="RR Pioneer" w:hAnsi="RR Pioneer" w:cstheme="minorHAnsi"/>
                <w:b/>
                <w:bCs/>
                <w:szCs w:val="18"/>
              </w:rPr>
              <w:t>Existing MDSL Submission</w:t>
            </w:r>
          </w:p>
        </w:tc>
        <w:tc>
          <w:tcPr>
            <w:tcW w:w="5052" w:type="dxa"/>
            <w:vAlign w:val="center"/>
          </w:tcPr>
          <w:p w14:paraId="6BAF1CCA" w14:textId="77777777" w:rsidR="00BD33BD" w:rsidRPr="00CB0B74" w:rsidRDefault="00BD33BD" w:rsidP="00337CB6">
            <w:pPr>
              <w:spacing w:before="60" w:after="60"/>
              <w:rPr>
                <w:rFonts w:ascii="RR Pioneer" w:hAnsi="RR Pioneer" w:cstheme="minorHAnsi"/>
                <w:b/>
                <w:bCs/>
                <w:szCs w:val="18"/>
              </w:rPr>
            </w:pPr>
            <w:r w:rsidRPr="00CB0B74">
              <w:rPr>
                <w:rFonts w:ascii="RR Pioneer" w:hAnsi="RR Pioneer" w:cstheme="minorHAnsi"/>
                <w:b/>
                <w:bCs/>
                <w:szCs w:val="18"/>
              </w:rPr>
              <w:t>Impact</w:t>
            </w:r>
          </w:p>
        </w:tc>
      </w:tr>
      <w:tr w:rsidR="00107061" w:rsidRPr="00CB0B74" w14:paraId="394510DC" w14:textId="77777777" w:rsidTr="00337CB6">
        <w:tc>
          <w:tcPr>
            <w:tcW w:w="3964" w:type="dxa"/>
            <w:vAlign w:val="center"/>
          </w:tcPr>
          <w:p w14:paraId="1C56CF48" w14:textId="61345553" w:rsidR="00BD33BD" w:rsidRPr="00CB0B74" w:rsidRDefault="00380E17" w:rsidP="00337CB6">
            <w:pPr>
              <w:rPr>
                <w:rFonts w:ascii="RR Pioneer" w:hAnsi="RR Pioneer"/>
              </w:rPr>
            </w:pPr>
            <w:r>
              <w:rPr>
                <w:rFonts w:ascii="RR Pioneer" w:hAnsi="RR Pioneer"/>
              </w:rPr>
              <w:t>Rolls-Royce</w:t>
            </w:r>
            <w:r w:rsidR="00BD33BD" w:rsidRPr="00CB0B74">
              <w:rPr>
                <w:rFonts w:ascii="RR Pioneer" w:hAnsi="RR Pioneer" w:cstheme="minorHAnsi"/>
                <w:szCs w:val="18"/>
              </w:rPr>
              <w:t xml:space="preserve"> SMR PSA Development Strategy (SMR0004735)</w:t>
            </w:r>
          </w:p>
        </w:tc>
        <w:tc>
          <w:tcPr>
            <w:tcW w:w="5052" w:type="dxa"/>
            <w:vAlign w:val="center"/>
          </w:tcPr>
          <w:p w14:paraId="495ABE58" w14:textId="5D9C57AB" w:rsidR="00BD33BD" w:rsidRPr="00CB0B74" w:rsidRDefault="00BD33BD" w:rsidP="00337CB6">
            <w:pPr>
              <w:rPr>
                <w:rFonts w:ascii="RR Pioneer" w:hAnsi="RR Pioneer"/>
              </w:rPr>
            </w:pPr>
            <w:r w:rsidRPr="00CB0B74">
              <w:rPr>
                <w:rFonts w:ascii="RR Pioneer" w:hAnsi="RR Pioneer"/>
              </w:rPr>
              <w:t>Additional content as part of planned issue of document.</w:t>
            </w:r>
          </w:p>
        </w:tc>
      </w:tr>
      <w:tr w:rsidR="00CB0B74" w:rsidRPr="00CB0B74" w14:paraId="52A9A57B" w14:textId="77777777" w:rsidTr="00337CB6">
        <w:tc>
          <w:tcPr>
            <w:tcW w:w="3964" w:type="dxa"/>
            <w:vAlign w:val="center"/>
          </w:tcPr>
          <w:p w14:paraId="29A48810" w14:textId="15B990CF" w:rsidR="00BD33BD" w:rsidRPr="00CB0B74" w:rsidRDefault="00380E17" w:rsidP="00337CB6">
            <w:pPr>
              <w:rPr>
                <w:rFonts w:ascii="RR Pioneer" w:hAnsi="RR Pioneer"/>
              </w:rPr>
            </w:pPr>
            <w:r>
              <w:rPr>
                <w:rFonts w:ascii="RR Pioneer" w:hAnsi="RR Pioneer"/>
              </w:rPr>
              <w:t>Rolls-Royce</w:t>
            </w:r>
            <w:r w:rsidR="00BD33BD" w:rsidRPr="00CB0B74">
              <w:rPr>
                <w:rFonts w:ascii="RR Pioneer" w:hAnsi="RR Pioneer" w:cstheme="minorHAnsi"/>
                <w:szCs w:val="18"/>
              </w:rPr>
              <w:t xml:space="preserve"> SMR PSA Hazard Event Modelling Methodology (SMR number TBD)</w:t>
            </w:r>
          </w:p>
        </w:tc>
        <w:tc>
          <w:tcPr>
            <w:tcW w:w="5052" w:type="dxa"/>
            <w:vAlign w:val="center"/>
          </w:tcPr>
          <w:p w14:paraId="280493DF" w14:textId="77777777" w:rsidR="00BD33BD" w:rsidRPr="00CB0B74" w:rsidRDefault="00BD33BD" w:rsidP="00337CB6">
            <w:pPr>
              <w:rPr>
                <w:rFonts w:ascii="RR Pioneer" w:hAnsi="RR Pioneer"/>
              </w:rPr>
            </w:pPr>
            <w:r w:rsidRPr="00CB0B74">
              <w:rPr>
                <w:rFonts w:ascii="RR Pioneer" w:hAnsi="RR Pioneer"/>
              </w:rPr>
              <w:t>Additional content as part of planned production of document.</w:t>
            </w:r>
          </w:p>
        </w:tc>
      </w:tr>
    </w:tbl>
    <w:p w14:paraId="73F5D105" w14:textId="77777777" w:rsidR="00724220" w:rsidRPr="00CB0B74" w:rsidRDefault="00724220" w:rsidP="005145F0">
      <w:pPr>
        <w:spacing w:before="60" w:after="60"/>
        <w:rPr>
          <w:rFonts w:ascii="RR Pioneer" w:hAnsi="RR Pioneer"/>
        </w:rPr>
      </w:pPr>
    </w:p>
    <w:tbl>
      <w:tblPr>
        <w:tblStyle w:val="TableGrid"/>
        <w:tblW w:w="0" w:type="auto"/>
        <w:tblLook w:val="04A0" w:firstRow="1" w:lastRow="0" w:firstColumn="1" w:lastColumn="0" w:noHBand="0" w:noVBand="1"/>
      </w:tblPr>
      <w:tblGrid>
        <w:gridCol w:w="3964"/>
        <w:gridCol w:w="5052"/>
      </w:tblGrid>
      <w:tr w:rsidR="00107061" w:rsidRPr="00CB0B74" w14:paraId="5781894E" w14:textId="77777777" w:rsidTr="00AD629F">
        <w:trPr>
          <w:tblHeader/>
        </w:trPr>
        <w:tc>
          <w:tcPr>
            <w:tcW w:w="3964" w:type="dxa"/>
            <w:vAlign w:val="center"/>
          </w:tcPr>
          <w:p w14:paraId="3907D7F6" w14:textId="106D8C80" w:rsidR="00F40330" w:rsidRPr="00CB0B74" w:rsidRDefault="00F40330" w:rsidP="00443972">
            <w:pPr>
              <w:spacing w:before="60" w:after="60"/>
              <w:rPr>
                <w:rFonts w:ascii="RR Pioneer" w:hAnsi="RR Pioneer" w:cstheme="minorHAnsi"/>
                <w:b/>
                <w:bCs/>
                <w:szCs w:val="18"/>
              </w:rPr>
            </w:pPr>
            <w:r w:rsidRPr="00CB0B74">
              <w:rPr>
                <w:rFonts w:ascii="RR Pioneer" w:hAnsi="RR Pioneer" w:cstheme="minorHAnsi"/>
                <w:b/>
                <w:bCs/>
                <w:szCs w:val="18"/>
              </w:rPr>
              <w:t>New Submissions</w:t>
            </w:r>
          </w:p>
        </w:tc>
        <w:tc>
          <w:tcPr>
            <w:tcW w:w="5052" w:type="dxa"/>
            <w:vAlign w:val="center"/>
          </w:tcPr>
          <w:p w14:paraId="7CF4D44D" w14:textId="77777777" w:rsidR="00F40330" w:rsidRPr="00CB0B74" w:rsidRDefault="00F40330" w:rsidP="00443972">
            <w:pPr>
              <w:spacing w:before="60" w:after="60"/>
              <w:rPr>
                <w:rFonts w:ascii="RR Pioneer" w:hAnsi="RR Pioneer" w:cstheme="minorHAnsi"/>
                <w:b/>
                <w:bCs/>
                <w:szCs w:val="18"/>
              </w:rPr>
            </w:pPr>
            <w:r w:rsidRPr="00CB0B74">
              <w:rPr>
                <w:rFonts w:ascii="RR Pioneer" w:hAnsi="RR Pioneer" w:cstheme="minorHAnsi"/>
                <w:b/>
                <w:bCs/>
                <w:szCs w:val="18"/>
              </w:rPr>
              <w:t>Impact</w:t>
            </w:r>
          </w:p>
        </w:tc>
      </w:tr>
      <w:tr w:rsidR="00107061" w:rsidRPr="00CB0B74" w14:paraId="140BA115" w14:textId="77777777" w:rsidTr="00443972">
        <w:tc>
          <w:tcPr>
            <w:tcW w:w="3964" w:type="dxa"/>
            <w:vAlign w:val="center"/>
          </w:tcPr>
          <w:p w14:paraId="1F7D4E94" w14:textId="56EA7C93" w:rsidR="00F40330" w:rsidRPr="00CB0B74" w:rsidRDefault="006D51A1" w:rsidP="00443972">
            <w:pPr>
              <w:rPr>
                <w:rFonts w:ascii="RR Pioneer" w:hAnsi="RR Pioneer"/>
              </w:rPr>
            </w:pPr>
            <w:r>
              <w:rPr>
                <w:rFonts w:ascii="RR Pioneer" w:hAnsi="RR Pioneer"/>
              </w:rPr>
              <w:t>S</w:t>
            </w:r>
            <w:r w:rsidRPr="00CB0B74">
              <w:rPr>
                <w:rFonts w:ascii="RR Pioneer" w:hAnsi="RR Pioneer"/>
              </w:rPr>
              <w:t xml:space="preserve">upporting </w:t>
            </w:r>
            <w:r w:rsidR="00F40330" w:rsidRPr="00CB0B74">
              <w:rPr>
                <w:rFonts w:ascii="RR Pioneer" w:hAnsi="RR Pioneer"/>
              </w:rPr>
              <w:t>PSA</w:t>
            </w:r>
            <w:r>
              <w:rPr>
                <w:rFonts w:ascii="RR Pioneer" w:hAnsi="RR Pioneer"/>
              </w:rPr>
              <w:t xml:space="preserve"> P</w:t>
            </w:r>
            <w:r w:rsidR="00F40330" w:rsidRPr="00CB0B74">
              <w:rPr>
                <w:rFonts w:ascii="RR Pioneer" w:hAnsi="RR Pioneer"/>
              </w:rPr>
              <w:t>rocedure</w:t>
            </w:r>
            <w:r w:rsidR="00BE5D34">
              <w:rPr>
                <w:rFonts w:ascii="RR Pioneer" w:hAnsi="RR Pioneer"/>
              </w:rPr>
              <w:t xml:space="preserve"> </w:t>
            </w:r>
            <w:r w:rsidR="00BE5D34">
              <w:rPr>
                <w:rFonts w:ascii="RR Pioneer" w:hAnsi="RR Pioneer" w:cstheme="minorHAnsi"/>
                <w:szCs w:val="18"/>
              </w:rPr>
              <w:t>(SMR number TBD)</w:t>
            </w:r>
          </w:p>
        </w:tc>
        <w:tc>
          <w:tcPr>
            <w:tcW w:w="5052" w:type="dxa"/>
            <w:vAlign w:val="center"/>
          </w:tcPr>
          <w:p w14:paraId="253C440E" w14:textId="36ECB163" w:rsidR="00F40330" w:rsidRPr="00CB0B74" w:rsidRDefault="00012E09" w:rsidP="00443972">
            <w:pPr>
              <w:rPr>
                <w:rFonts w:ascii="RR Pioneer" w:hAnsi="RR Pioneer"/>
              </w:rPr>
            </w:pPr>
            <w:r w:rsidRPr="00CB0B74">
              <w:rPr>
                <w:rFonts w:ascii="RR Pioneer" w:hAnsi="RR Pioneer"/>
              </w:rPr>
              <w:t>Set out how the PSA topic is managed at the more detailed level (in the context of the E3S procedural arrangements.</w:t>
            </w:r>
          </w:p>
        </w:tc>
      </w:tr>
      <w:tr w:rsidR="00107061" w:rsidRPr="00CB0B74" w14:paraId="3B302A1E" w14:textId="77777777" w:rsidTr="00443972">
        <w:tc>
          <w:tcPr>
            <w:tcW w:w="3964" w:type="dxa"/>
            <w:vAlign w:val="center"/>
          </w:tcPr>
          <w:p w14:paraId="50B922B0" w14:textId="43BD2BAA" w:rsidR="00F40330" w:rsidRPr="00CB0B74" w:rsidRDefault="00F40330" w:rsidP="00443972">
            <w:pPr>
              <w:rPr>
                <w:rFonts w:ascii="RR Pioneer" w:hAnsi="RR Pioneer"/>
              </w:rPr>
            </w:pPr>
            <w:r w:rsidRPr="00CB0B74">
              <w:rPr>
                <w:rFonts w:ascii="RR Pioneer" w:hAnsi="RR Pioneer"/>
              </w:rPr>
              <w:t>GDA Step 3 PSA Scope and Submission Plan</w:t>
            </w:r>
            <w:r w:rsidR="00BE5D34">
              <w:rPr>
                <w:rFonts w:ascii="RR Pioneer" w:hAnsi="RR Pioneer"/>
              </w:rPr>
              <w:t xml:space="preserve"> </w:t>
            </w:r>
            <w:r w:rsidR="00BE5D34">
              <w:rPr>
                <w:rFonts w:ascii="RR Pioneer" w:hAnsi="RR Pioneer" w:cstheme="minorHAnsi"/>
                <w:szCs w:val="18"/>
              </w:rPr>
              <w:t>(SMR number TBD)</w:t>
            </w:r>
          </w:p>
        </w:tc>
        <w:tc>
          <w:tcPr>
            <w:tcW w:w="5052" w:type="dxa"/>
            <w:vAlign w:val="center"/>
          </w:tcPr>
          <w:p w14:paraId="6974A6CE" w14:textId="31254428" w:rsidR="00F40330" w:rsidRPr="00CB0B74" w:rsidRDefault="00A674C7" w:rsidP="00443972">
            <w:pPr>
              <w:rPr>
                <w:rFonts w:ascii="RR Pioneer" w:hAnsi="RR Pioneer"/>
              </w:rPr>
            </w:pPr>
            <w:r w:rsidRPr="00CB0B74">
              <w:rPr>
                <w:rFonts w:ascii="RR Pioneer" w:hAnsi="RR Pioneer"/>
              </w:rPr>
              <w:t>Details the planning for GDA Step 3 for PSA, including tasks, timescales, resourcing and deliverables.</w:t>
            </w:r>
          </w:p>
        </w:tc>
      </w:tr>
      <w:tr w:rsidR="00CB0B74" w:rsidRPr="00CB0B74" w14:paraId="04E7366B" w14:textId="77777777" w:rsidTr="00443972">
        <w:tc>
          <w:tcPr>
            <w:tcW w:w="3964" w:type="dxa"/>
            <w:vAlign w:val="center"/>
          </w:tcPr>
          <w:p w14:paraId="1D2F6DDC" w14:textId="57D98268" w:rsidR="00F40330" w:rsidRPr="00CB0B74" w:rsidRDefault="00F40330" w:rsidP="00443972">
            <w:pPr>
              <w:rPr>
                <w:rFonts w:ascii="RR Pioneer" w:hAnsi="RR Pioneer"/>
              </w:rPr>
            </w:pPr>
            <w:r w:rsidRPr="00CB0B74">
              <w:rPr>
                <w:rFonts w:ascii="RR Pioneer" w:hAnsi="RR Pioneer"/>
              </w:rPr>
              <w:lastRenderedPageBreak/>
              <w:t xml:space="preserve">PSA </w:t>
            </w:r>
            <w:r w:rsidR="000E4B0E" w:rsidRPr="00CB0B74">
              <w:rPr>
                <w:rFonts w:ascii="RR Pioneer" w:hAnsi="RR Pioneer"/>
              </w:rPr>
              <w:t>Quality</w:t>
            </w:r>
            <w:r w:rsidRPr="00CB0B74">
              <w:rPr>
                <w:rFonts w:ascii="RR Pioneer" w:hAnsi="RR Pioneer"/>
              </w:rPr>
              <w:t xml:space="preserve"> Assurance Plan</w:t>
            </w:r>
            <w:r w:rsidR="00BE5D34">
              <w:rPr>
                <w:rFonts w:ascii="RR Pioneer" w:hAnsi="RR Pioneer"/>
              </w:rPr>
              <w:t xml:space="preserve"> </w:t>
            </w:r>
            <w:r w:rsidR="00BE5D34">
              <w:rPr>
                <w:rFonts w:ascii="RR Pioneer" w:hAnsi="RR Pioneer" w:cstheme="minorHAnsi"/>
                <w:szCs w:val="18"/>
              </w:rPr>
              <w:t>(SMR number TBD)</w:t>
            </w:r>
          </w:p>
        </w:tc>
        <w:tc>
          <w:tcPr>
            <w:tcW w:w="5052" w:type="dxa"/>
            <w:vAlign w:val="center"/>
          </w:tcPr>
          <w:p w14:paraId="3F96527C" w14:textId="48A77AAF" w:rsidR="00F40330" w:rsidRPr="00CB0B74" w:rsidRDefault="00A674C7" w:rsidP="00443972">
            <w:pPr>
              <w:rPr>
                <w:rFonts w:ascii="RR Pioneer" w:hAnsi="RR Pioneer"/>
              </w:rPr>
            </w:pPr>
            <w:r w:rsidRPr="00CB0B74">
              <w:rPr>
                <w:rFonts w:ascii="RR Pioneer" w:hAnsi="RR Pioneer"/>
              </w:rPr>
              <w:t xml:space="preserve">Provides a plan for the </w:t>
            </w:r>
            <w:r w:rsidR="000E4B0E" w:rsidRPr="00CB0B74">
              <w:rPr>
                <w:rFonts w:ascii="RR Pioneer" w:hAnsi="RR Pioneer"/>
              </w:rPr>
              <w:t>Quality</w:t>
            </w:r>
            <w:r w:rsidRPr="00CB0B74">
              <w:rPr>
                <w:rFonts w:ascii="RR Pioneer" w:hAnsi="RR Pioneer"/>
              </w:rPr>
              <w:t xml:space="preserve"> Assurance activi</w:t>
            </w:r>
            <w:r w:rsidR="000E4B0E" w:rsidRPr="00CB0B74">
              <w:rPr>
                <w:rFonts w:ascii="RR Pioneer" w:hAnsi="RR Pioneer"/>
              </w:rPr>
              <w:t>ti</w:t>
            </w:r>
            <w:r w:rsidRPr="00CB0B74">
              <w:rPr>
                <w:rFonts w:ascii="RR Pioneer" w:hAnsi="RR Pioneer"/>
              </w:rPr>
              <w:t>es of the PSA area.</w:t>
            </w:r>
          </w:p>
        </w:tc>
      </w:tr>
    </w:tbl>
    <w:p w14:paraId="2A8F014F" w14:textId="77777777" w:rsidR="00F40330" w:rsidRPr="00CB0B74" w:rsidRDefault="00F40330" w:rsidP="005145F0">
      <w:pPr>
        <w:spacing w:before="60" w:after="60"/>
        <w:rPr>
          <w:rFonts w:ascii="RR Pioneer" w:hAnsi="RR Pioneer"/>
        </w:rPr>
      </w:pPr>
    </w:p>
    <w:p w14:paraId="214ED14D" w14:textId="310B88E0" w:rsidR="00E11E78" w:rsidRPr="00CB0B74" w:rsidRDefault="00F2762A" w:rsidP="005322AA">
      <w:pPr>
        <w:pStyle w:val="Heading2"/>
      </w:pPr>
      <w:r w:rsidRPr="00CB0B74">
        <w:t>References</w:t>
      </w:r>
      <w:r w:rsidR="00B03E49" w:rsidRPr="00CB0B74">
        <w:t>/</w:t>
      </w:r>
      <w:r w:rsidR="00C87154" w:rsidRPr="00CB0B74">
        <w:t xml:space="preserve">Attached Documents </w:t>
      </w:r>
      <w:r w:rsidR="00876653" w:rsidRPr="00CB0B74">
        <w:t>(if applicable)</w:t>
      </w:r>
    </w:p>
    <w:p w14:paraId="40015368" w14:textId="18942D87" w:rsidR="005D57D3" w:rsidRPr="003C7A50" w:rsidRDefault="00380E17" w:rsidP="00EB5D8C">
      <w:pPr>
        <w:pStyle w:val="ListParagraph"/>
        <w:numPr>
          <w:ilvl w:val="0"/>
          <w:numId w:val="22"/>
        </w:numPr>
        <w:rPr>
          <w:rFonts w:ascii="RR Pioneer" w:hAnsi="RR Pioneer"/>
        </w:rPr>
      </w:pPr>
      <w:r>
        <w:rPr>
          <w:rFonts w:ascii="RR Pioneer" w:hAnsi="RR Pioneer"/>
        </w:rPr>
        <w:t>Rolls-Royce</w:t>
      </w:r>
      <w:r w:rsidR="00677B52" w:rsidRPr="003C7A50">
        <w:rPr>
          <w:rFonts w:ascii="RR Pioneer" w:hAnsi="RR Pioneer"/>
        </w:rPr>
        <w:t xml:space="preserve"> SMR </w:t>
      </w:r>
      <w:r w:rsidR="008E50A1">
        <w:rPr>
          <w:rFonts w:ascii="RR Pioneer" w:hAnsi="RR Pioneer"/>
        </w:rPr>
        <w:t xml:space="preserve">Ltd. </w:t>
      </w:r>
      <w:r w:rsidR="00677B52" w:rsidRPr="003C7A50">
        <w:rPr>
          <w:rFonts w:ascii="RR Pioneer" w:hAnsi="RR Pioneer"/>
        </w:rPr>
        <w:t xml:space="preserve">Report, </w:t>
      </w:r>
      <w:r w:rsidR="00D02795" w:rsidRPr="003C7A50">
        <w:rPr>
          <w:rFonts w:ascii="RR Pioneer" w:hAnsi="RR Pioneer"/>
        </w:rPr>
        <w:t xml:space="preserve">SMR0003171 Issue 1, </w:t>
      </w:r>
      <w:r w:rsidR="00C80CEB" w:rsidRPr="003C7A50">
        <w:rPr>
          <w:rFonts w:ascii="RR Pioneer" w:hAnsi="RR Pioneer"/>
        </w:rPr>
        <w:t>“</w:t>
      </w:r>
      <w:r w:rsidR="00D02795" w:rsidRPr="003C7A50">
        <w:rPr>
          <w:rFonts w:ascii="RR Pioneer" w:hAnsi="RR Pioneer"/>
        </w:rPr>
        <w:t>GDA Scope and Submission Plan for Probabilistic Safety Assessment</w:t>
      </w:r>
      <w:r w:rsidR="00C80CEB" w:rsidRPr="003C7A50">
        <w:rPr>
          <w:rFonts w:ascii="RR Pioneer" w:hAnsi="RR Pioneer"/>
        </w:rPr>
        <w:t>”</w:t>
      </w:r>
      <w:r w:rsidR="00D02795" w:rsidRPr="003C7A50">
        <w:rPr>
          <w:rFonts w:ascii="RR Pioneer" w:hAnsi="RR Pioneer"/>
        </w:rPr>
        <w:t xml:space="preserve">, </w:t>
      </w:r>
      <w:r w:rsidR="00066CCF" w:rsidRPr="003C7A50">
        <w:rPr>
          <w:rFonts w:ascii="RR Pioneer" w:hAnsi="RR Pioneer"/>
        </w:rPr>
        <w:t>December 2022.</w:t>
      </w:r>
    </w:p>
    <w:p w14:paraId="73A1FCF3" w14:textId="77777777" w:rsidR="00C72C81" w:rsidRPr="00C72C81" w:rsidRDefault="00C72C81" w:rsidP="00C72C81">
      <w:pPr>
        <w:spacing w:before="60" w:after="60"/>
        <w:rPr>
          <w:rFonts w:ascii="RR Pioneer" w:hAnsi="RR Pioneer"/>
        </w:rPr>
      </w:pPr>
    </w:p>
    <w:p w14:paraId="5D9CD570" w14:textId="0211EE9B" w:rsidR="00B428BA" w:rsidRPr="00CB0B74" w:rsidRDefault="00B428BA" w:rsidP="005322AA">
      <w:pPr>
        <w:pStyle w:val="Heading2"/>
      </w:pPr>
      <w:r w:rsidRPr="00CB0B74">
        <w:t xml:space="preserve">Record of Change </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1310"/>
        <w:gridCol w:w="6192"/>
      </w:tblGrid>
      <w:tr w:rsidR="00107061" w:rsidRPr="00CB0B74" w14:paraId="1D4CDC56" w14:textId="77777777" w:rsidTr="00145BDA">
        <w:trPr>
          <w:jc w:val="center"/>
        </w:trPr>
        <w:tc>
          <w:tcPr>
            <w:tcW w:w="1235" w:type="dxa"/>
          </w:tcPr>
          <w:p w14:paraId="4A1CEFAC" w14:textId="77777777" w:rsidR="0009476E" w:rsidRPr="00CB0B74"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CB0B74">
              <w:rPr>
                <w:rFonts w:ascii="RR Pioneer" w:eastAsia="Times New Roman" w:hAnsi="RR Pioneer" w:cs="Times New Roman"/>
                <w:b/>
                <w:sz w:val="22"/>
                <w:szCs w:val="20"/>
                <w:lang w:eastAsia="en-GB"/>
              </w:rPr>
              <w:t>Date</w:t>
            </w:r>
          </w:p>
        </w:tc>
        <w:tc>
          <w:tcPr>
            <w:tcW w:w="1310" w:type="dxa"/>
          </w:tcPr>
          <w:p w14:paraId="53237652" w14:textId="77777777" w:rsidR="0009476E" w:rsidRPr="00CB0B74"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CB0B74">
              <w:rPr>
                <w:rFonts w:ascii="RR Pioneer" w:eastAsia="Times New Roman" w:hAnsi="RR Pioneer" w:cs="Times New Roman"/>
                <w:b/>
                <w:sz w:val="22"/>
                <w:szCs w:val="20"/>
                <w:lang w:eastAsia="en-GB"/>
              </w:rPr>
              <w:t>Revision Number</w:t>
            </w:r>
          </w:p>
        </w:tc>
        <w:tc>
          <w:tcPr>
            <w:tcW w:w="6192" w:type="dxa"/>
          </w:tcPr>
          <w:p w14:paraId="2DBBEBAB" w14:textId="77777777" w:rsidR="0009476E" w:rsidRPr="00CB0B74" w:rsidRDefault="0009476E" w:rsidP="00B428BA">
            <w:pPr>
              <w:tabs>
                <w:tab w:val="clear" w:pos="992"/>
                <w:tab w:val="clear" w:pos="1395"/>
                <w:tab w:val="clear" w:pos="1712"/>
              </w:tabs>
              <w:spacing w:before="120" w:after="120"/>
              <w:rPr>
                <w:rFonts w:ascii="RR Pioneer" w:eastAsia="Times New Roman" w:hAnsi="RR Pioneer" w:cs="Times New Roman"/>
                <w:b/>
                <w:sz w:val="22"/>
                <w:szCs w:val="20"/>
                <w:lang w:eastAsia="en-GB"/>
              </w:rPr>
            </w:pPr>
            <w:r w:rsidRPr="00CB0B74">
              <w:rPr>
                <w:rFonts w:ascii="RR Pioneer" w:eastAsia="Times New Roman" w:hAnsi="RR Pioneer" w:cs="Times New Roman"/>
                <w:b/>
                <w:sz w:val="22"/>
                <w:szCs w:val="20"/>
                <w:lang w:eastAsia="en-GB"/>
              </w:rPr>
              <w:t>Reason for Change</w:t>
            </w:r>
          </w:p>
        </w:tc>
      </w:tr>
      <w:tr w:rsidR="00107061" w:rsidRPr="00CB0B74" w14:paraId="14033B8A" w14:textId="77777777" w:rsidTr="00145BDA">
        <w:trPr>
          <w:jc w:val="center"/>
        </w:trPr>
        <w:tc>
          <w:tcPr>
            <w:tcW w:w="1235" w:type="dxa"/>
            <w:vAlign w:val="center"/>
          </w:tcPr>
          <w:p w14:paraId="28AD8139" w14:textId="57EFF58D" w:rsidR="0009476E" w:rsidRPr="00CB0B74" w:rsidRDefault="000B4E27" w:rsidP="00145BDA">
            <w:pPr>
              <w:spacing w:before="60" w:after="60"/>
              <w:jc w:val="center"/>
              <w:rPr>
                <w:rFonts w:ascii="RR Pioneer" w:hAnsi="RR Pioneer"/>
              </w:rPr>
            </w:pPr>
            <w:r>
              <w:rPr>
                <w:rFonts w:ascii="RR Pioneer" w:eastAsia="Times New Roman" w:hAnsi="RR Pioneer" w:cs="Times New Roman"/>
                <w:szCs w:val="20"/>
                <w:lang w:eastAsia="en-GB"/>
              </w:rPr>
              <w:t>10</w:t>
            </w:r>
            <w:r w:rsidR="00434873" w:rsidRPr="00CB0B74">
              <w:rPr>
                <w:rFonts w:ascii="RR Pioneer" w:eastAsia="Times New Roman" w:hAnsi="RR Pioneer" w:cs="Times New Roman"/>
                <w:szCs w:val="20"/>
                <w:lang w:eastAsia="en-GB"/>
              </w:rPr>
              <w:t>/11/2023</w:t>
            </w:r>
          </w:p>
        </w:tc>
        <w:tc>
          <w:tcPr>
            <w:tcW w:w="1310" w:type="dxa"/>
            <w:vAlign w:val="center"/>
          </w:tcPr>
          <w:p w14:paraId="2343211B" w14:textId="169E09D6" w:rsidR="0009476E" w:rsidRPr="00CB0B74" w:rsidRDefault="002806AC" w:rsidP="00B428BA">
            <w:pPr>
              <w:spacing w:before="60" w:after="60"/>
              <w:jc w:val="center"/>
              <w:rPr>
                <w:rFonts w:ascii="RR Pioneer" w:eastAsia="Times New Roman" w:hAnsi="RR Pioneer" w:cs="Times New Roman"/>
                <w:szCs w:val="20"/>
                <w:lang w:eastAsia="en-GB"/>
              </w:rPr>
            </w:pPr>
            <w:r w:rsidRPr="00CB0B74">
              <w:rPr>
                <w:rFonts w:ascii="RR Pioneer" w:eastAsia="Times New Roman" w:hAnsi="RR Pioneer" w:cs="Times New Roman"/>
                <w:szCs w:val="20"/>
                <w:lang w:eastAsia="en-GB"/>
              </w:rPr>
              <w:t>1</w:t>
            </w:r>
          </w:p>
        </w:tc>
        <w:tc>
          <w:tcPr>
            <w:tcW w:w="6192" w:type="dxa"/>
          </w:tcPr>
          <w:p w14:paraId="4B624523" w14:textId="00B85B4C" w:rsidR="0009476E" w:rsidRPr="00CB0B74" w:rsidRDefault="002806AC" w:rsidP="00B428BA">
            <w:pPr>
              <w:spacing w:before="60" w:after="60"/>
              <w:rPr>
                <w:rFonts w:ascii="RR Pioneer" w:eastAsia="Times New Roman" w:hAnsi="RR Pioneer" w:cs="Times New Roman"/>
                <w:szCs w:val="20"/>
                <w:lang w:eastAsia="en-GB"/>
              </w:rPr>
            </w:pPr>
            <w:r w:rsidRPr="00CB0B74">
              <w:rPr>
                <w:rFonts w:ascii="RR Pioneer" w:eastAsia="Times New Roman" w:hAnsi="RR Pioneer" w:cs="Times New Roman"/>
                <w:szCs w:val="20"/>
                <w:lang w:eastAsia="en-GB"/>
              </w:rPr>
              <w:t>First issue of RO Resolution Plan</w:t>
            </w:r>
          </w:p>
        </w:tc>
      </w:tr>
    </w:tbl>
    <w:p w14:paraId="4BECB93B" w14:textId="1D773461" w:rsidR="00832361" w:rsidRPr="00C72C81" w:rsidRDefault="00832361" w:rsidP="00C72C81">
      <w:pPr>
        <w:spacing w:before="60" w:after="60"/>
        <w:rPr>
          <w:rFonts w:ascii="RR Pioneer" w:hAnsi="RR Pioneer"/>
        </w:rPr>
      </w:pPr>
    </w:p>
    <w:p w14:paraId="775DE5C3" w14:textId="56927704" w:rsidR="00CC03B0" w:rsidRPr="00CB0B74" w:rsidRDefault="00CB6D00" w:rsidP="005322AA">
      <w:pPr>
        <w:pStyle w:val="Heading2"/>
      </w:pPr>
      <w:r w:rsidRPr="00CB0B74">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135"/>
        <w:gridCol w:w="1442"/>
        <w:gridCol w:w="1613"/>
        <w:gridCol w:w="1551"/>
      </w:tblGrid>
      <w:tr w:rsidR="00107061" w:rsidRPr="00CB0B74" w14:paraId="70FA47CE" w14:textId="77777777" w:rsidTr="00F50A57">
        <w:trPr>
          <w:trHeight w:val="105"/>
        </w:trPr>
        <w:tc>
          <w:tcPr>
            <w:tcW w:w="1239" w:type="dxa"/>
            <w:vMerge w:val="restart"/>
            <w:shd w:val="clear" w:color="auto" w:fill="auto"/>
            <w:vAlign w:val="center"/>
          </w:tcPr>
          <w:p w14:paraId="1C070387" w14:textId="07A29332" w:rsidR="00FB41D5" w:rsidRPr="004B26F4" w:rsidRDefault="00FB41D5" w:rsidP="004B26F4">
            <w:pPr>
              <w:pStyle w:val="ReportTitles"/>
              <w:rPr>
                <w:rFonts w:ascii="RR Pioneer" w:hAnsi="RR Pioneer"/>
                <w:bCs/>
              </w:rPr>
            </w:pPr>
            <w:r w:rsidRPr="00CB0B74">
              <w:rPr>
                <w:rFonts w:ascii="RR Pioneer" w:hAnsi="RR Pioneer"/>
                <w:bCs/>
              </w:rPr>
              <w:t>Author</w:t>
            </w:r>
          </w:p>
        </w:tc>
        <w:tc>
          <w:tcPr>
            <w:tcW w:w="3135" w:type="dxa"/>
            <w:shd w:val="clear" w:color="auto" w:fill="auto"/>
            <w:vAlign w:val="center"/>
          </w:tcPr>
          <w:p w14:paraId="541F133B" w14:textId="77777777" w:rsidR="00FB41D5" w:rsidRPr="00CB0B74" w:rsidRDefault="00FB41D5" w:rsidP="00F50A57">
            <w:pPr>
              <w:pStyle w:val="ReportTitles"/>
              <w:spacing w:after="100" w:afterAutospacing="1"/>
              <w:rPr>
                <w:rFonts w:ascii="RR Pioneer" w:hAnsi="RR Pioneer"/>
                <w:sz w:val="16"/>
                <w:szCs w:val="16"/>
              </w:rPr>
            </w:pPr>
            <w:r w:rsidRPr="00CB0B74">
              <w:rPr>
                <w:rFonts w:ascii="RR Pioneer" w:hAnsi="RR Pioneer"/>
                <w:sz w:val="16"/>
                <w:szCs w:val="16"/>
              </w:rPr>
              <w:t>Sign</w:t>
            </w:r>
          </w:p>
        </w:tc>
        <w:tc>
          <w:tcPr>
            <w:tcW w:w="1442" w:type="dxa"/>
            <w:shd w:val="clear" w:color="auto" w:fill="auto"/>
            <w:vAlign w:val="center"/>
          </w:tcPr>
          <w:p w14:paraId="47319952" w14:textId="77777777" w:rsidR="00FB41D5" w:rsidRPr="00CB0B74" w:rsidRDefault="00FB41D5" w:rsidP="00F50A57">
            <w:pPr>
              <w:pStyle w:val="ReportTitles"/>
              <w:spacing w:after="100" w:afterAutospacing="1"/>
              <w:rPr>
                <w:rFonts w:ascii="RR Pioneer" w:hAnsi="RR Pioneer"/>
                <w:sz w:val="16"/>
                <w:szCs w:val="16"/>
              </w:rPr>
            </w:pPr>
            <w:r w:rsidRPr="00CB0B74">
              <w:rPr>
                <w:rFonts w:ascii="RR Pioneer" w:hAnsi="RR Pioneer"/>
                <w:sz w:val="16"/>
                <w:szCs w:val="16"/>
              </w:rPr>
              <w:t xml:space="preserve">Print </w:t>
            </w:r>
          </w:p>
        </w:tc>
        <w:tc>
          <w:tcPr>
            <w:tcW w:w="1613" w:type="dxa"/>
            <w:shd w:val="clear" w:color="auto" w:fill="auto"/>
            <w:vAlign w:val="center"/>
          </w:tcPr>
          <w:p w14:paraId="54D3C54A" w14:textId="77777777" w:rsidR="00FB41D5" w:rsidRPr="00CB0B74" w:rsidRDefault="00FB41D5" w:rsidP="00F50A57">
            <w:pPr>
              <w:pStyle w:val="ReportTitles"/>
              <w:spacing w:after="100" w:afterAutospacing="1"/>
              <w:rPr>
                <w:rFonts w:ascii="RR Pioneer" w:hAnsi="RR Pioneer"/>
                <w:sz w:val="16"/>
                <w:szCs w:val="16"/>
              </w:rPr>
            </w:pPr>
            <w:r w:rsidRPr="00CB0B74">
              <w:rPr>
                <w:rFonts w:ascii="RR Pioneer" w:hAnsi="RR Pioneer"/>
                <w:sz w:val="16"/>
                <w:szCs w:val="16"/>
              </w:rPr>
              <w:t>Role</w:t>
            </w:r>
          </w:p>
        </w:tc>
        <w:tc>
          <w:tcPr>
            <w:tcW w:w="1551" w:type="dxa"/>
            <w:shd w:val="clear" w:color="auto" w:fill="auto"/>
            <w:vAlign w:val="center"/>
          </w:tcPr>
          <w:p w14:paraId="5B44944D" w14:textId="77777777" w:rsidR="00FB41D5" w:rsidRPr="00CB0B74" w:rsidRDefault="00FB41D5" w:rsidP="00F50A57">
            <w:pPr>
              <w:pStyle w:val="ReportTitles"/>
              <w:spacing w:after="100" w:afterAutospacing="1"/>
              <w:rPr>
                <w:rFonts w:ascii="RR Pioneer" w:hAnsi="RR Pioneer"/>
                <w:sz w:val="16"/>
                <w:szCs w:val="16"/>
              </w:rPr>
            </w:pPr>
            <w:r w:rsidRPr="00CB0B74">
              <w:rPr>
                <w:rFonts w:ascii="RR Pioneer" w:hAnsi="RR Pioneer"/>
                <w:sz w:val="16"/>
                <w:szCs w:val="16"/>
              </w:rPr>
              <w:t xml:space="preserve">Date </w:t>
            </w:r>
          </w:p>
        </w:tc>
      </w:tr>
      <w:tr w:rsidR="00107061" w:rsidRPr="00CB0B74" w14:paraId="35E744E2" w14:textId="77777777" w:rsidTr="00F50A57">
        <w:trPr>
          <w:trHeight w:val="1269"/>
        </w:trPr>
        <w:tc>
          <w:tcPr>
            <w:tcW w:w="1239" w:type="dxa"/>
            <w:vMerge/>
            <w:shd w:val="clear" w:color="auto" w:fill="auto"/>
            <w:vAlign w:val="center"/>
          </w:tcPr>
          <w:p w14:paraId="4CA19103" w14:textId="77777777" w:rsidR="00FB41D5" w:rsidRPr="00CB0B74" w:rsidRDefault="00FB41D5" w:rsidP="00F50A57">
            <w:pPr>
              <w:pStyle w:val="ReportTitles"/>
              <w:spacing w:after="100" w:afterAutospacing="1"/>
              <w:rPr>
                <w:rFonts w:ascii="RR Pioneer" w:hAnsi="RR Pioneer"/>
              </w:rPr>
            </w:pPr>
          </w:p>
        </w:tc>
        <w:tc>
          <w:tcPr>
            <w:tcW w:w="3135" w:type="dxa"/>
            <w:shd w:val="clear" w:color="auto" w:fill="auto"/>
            <w:vAlign w:val="center"/>
          </w:tcPr>
          <w:p w14:paraId="6D44FE92" w14:textId="268A4840" w:rsidR="00FB41D5" w:rsidRPr="00CB0B74" w:rsidRDefault="00FB41D5" w:rsidP="00F50A57">
            <w:pPr>
              <w:pStyle w:val="ReportTitles"/>
              <w:spacing w:after="100" w:afterAutospacing="1"/>
              <w:rPr>
                <w:rFonts w:ascii="RR Pioneer" w:hAnsi="RR Pioneer"/>
              </w:rPr>
            </w:pPr>
          </w:p>
        </w:tc>
        <w:tc>
          <w:tcPr>
            <w:tcW w:w="1442" w:type="dxa"/>
            <w:shd w:val="clear" w:color="auto" w:fill="auto"/>
            <w:vAlign w:val="center"/>
          </w:tcPr>
          <w:p w14:paraId="0AE7291E" w14:textId="17E6931D" w:rsidR="00FB41D5" w:rsidRPr="00CB0B74" w:rsidRDefault="00FB41D5" w:rsidP="00F50A57">
            <w:pPr>
              <w:pStyle w:val="ReportTitles"/>
              <w:spacing w:after="100" w:afterAutospacing="1"/>
              <w:rPr>
                <w:rFonts w:ascii="RR Pioneer" w:hAnsi="RR Pioneer"/>
                <w:b w:val="0"/>
                <w:bCs/>
              </w:rPr>
            </w:pPr>
          </w:p>
        </w:tc>
        <w:tc>
          <w:tcPr>
            <w:tcW w:w="1613" w:type="dxa"/>
            <w:shd w:val="clear" w:color="auto" w:fill="auto"/>
            <w:vAlign w:val="center"/>
          </w:tcPr>
          <w:p w14:paraId="612123F6" w14:textId="0B902E9D" w:rsidR="00FB41D5" w:rsidRPr="00CB0B74" w:rsidRDefault="009202B0" w:rsidP="00F50A57">
            <w:pPr>
              <w:pStyle w:val="ReportTitles"/>
              <w:spacing w:after="100" w:afterAutospacing="1"/>
              <w:rPr>
                <w:rFonts w:ascii="RR Pioneer" w:hAnsi="RR Pioneer"/>
                <w:b w:val="0"/>
                <w:bCs/>
              </w:rPr>
            </w:pPr>
            <w:r w:rsidRPr="00CB0B74">
              <w:rPr>
                <w:rFonts w:ascii="RR Pioneer" w:hAnsi="RR Pioneer"/>
                <w:b w:val="0"/>
                <w:bCs/>
              </w:rPr>
              <w:t>PSA Licencing Lead</w:t>
            </w:r>
          </w:p>
        </w:tc>
        <w:tc>
          <w:tcPr>
            <w:tcW w:w="1551" w:type="dxa"/>
            <w:shd w:val="clear" w:color="auto" w:fill="auto"/>
            <w:vAlign w:val="center"/>
          </w:tcPr>
          <w:p w14:paraId="4F6D79D2" w14:textId="5D524E15" w:rsidR="00FB41D5" w:rsidRPr="00CB0B74" w:rsidRDefault="004E0A6A" w:rsidP="00F50A57">
            <w:pPr>
              <w:pStyle w:val="ReportTitles"/>
              <w:spacing w:after="100" w:afterAutospacing="1"/>
              <w:rPr>
                <w:rFonts w:ascii="RR Pioneer" w:hAnsi="RR Pioneer"/>
                <w:b w:val="0"/>
                <w:bCs/>
              </w:rPr>
            </w:pPr>
            <w:r w:rsidRPr="00CB0B74">
              <w:rPr>
                <w:rFonts w:ascii="RR Pioneer" w:hAnsi="RR Pioneer"/>
                <w:b w:val="0"/>
                <w:bCs/>
              </w:rPr>
              <w:t>See Digital Signature</w:t>
            </w:r>
          </w:p>
        </w:tc>
      </w:tr>
      <w:tr w:rsidR="00107061" w:rsidRPr="00CB0B74" w14:paraId="57186A3E" w14:textId="77777777" w:rsidTr="00F50A57">
        <w:trPr>
          <w:trHeight w:val="100"/>
        </w:trPr>
        <w:tc>
          <w:tcPr>
            <w:tcW w:w="1239" w:type="dxa"/>
            <w:vMerge w:val="restart"/>
            <w:shd w:val="clear" w:color="auto" w:fill="auto"/>
            <w:vAlign w:val="center"/>
          </w:tcPr>
          <w:p w14:paraId="5C850129" w14:textId="5704165C" w:rsidR="00FB41D5" w:rsidRPr="004B26F4" w:rsidRDefault="00FB41D5" w:rsidP="004B26F4">
            <w:pPr>
              <w:pStyle w:val="ReportTitles"/>
              <w:rPr>
                <w:rFonts w:ascii="RR Pioneer" w:hAnsi="RR Pioneer"/>
                <w:bCs/>
              </w:rPr>
            </w:pPr>
            <w:r w:rsidRPr="00CB0B74">
              <w:rPr>
                <w:rFonts w:ascii="RR Pioneer" w:hAnsi="RR Pioneer"/>
                <w:bCs/>
              </w:rPr>
              <w:t>Reviewer</w:t>
            </w:r>
          </w:p>
        </w:tc>
        <w:tc>
          <w:tcPr>
            <w:tcW w:w="3135" w:type="dxa"/>
            <w:shd w:val="clear" w:color="auto" w:fill="auto"/>
            <w:vAlign w:val="center"/>
          </w:tcPr>
          <w:p w14:paraId="758A6A91"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Sign</w:t>
            </w:r>
          </w:p>
        </w:tc>
        <w:tc>
          <w:tcPr>
            <w:tcW w:w="1442" w:type="dxa"/>
            <w:shd w:val="clear" w:color="auto" w:fill="auto"/>
            <w:vAlign w:val="center"/>
          </w:tcPr>
          <w:p w14:paraId="5A27335C"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 xml:space="preserve">Print </w:t>
            </w:r>
          </w:p>
        </w:tc>
        <w:tc>
          <w:tcPr>
            <w:tcW w:w="1613" w:type="dxa"/>
            <w:shd w:val="clear" w:color="auto" w:fill="auto"/>
            <w:vAlign w:val="center"/>
          </w:tcPr>
          <w:p w14:paraId="2CEA45D6"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Role</w:t>
            </w:r>
          </w:p>
        </w:tc>
        <w:tc>
          <w:tcPr>
            <w:tcW w:w="1551" w:type="dxa"/>
            <w:shd w:val="clear" w:color="auto" w:fill="auto"/>
            <w:vAlign w:val="center"/>
          </w:tcPr>
          <w:p w14:paraId="3285EE6C"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 xml:space="preserve">Date </w:t>
            </w:r>
          </w:p>
        </w:tc>
      </w:tr>
      <w:tr w:rsidR="00107061" w:rsidRPr="00CB0B74" w14:paraId="14CD362A" w14:textId="77777777" w:rsidTr="00F50A57">
        <w:trPr>
          <w:trHeight w:val="859"/>
        </w:trPr>
        <w:tc>
          <w:tcPr>
            <w:tcW w:w="1239" w:type="dxa"/>
            <w:vMerge/>
            <w:shd w:val="clear" w:color="auto" w:fill="auto"/>
            <w:vAlign w:val="center"/>
          </w:tcPr>
          <w:p w14:paraId="5EB0B186" w14:textId="77777777" w:rsidR="00FB41D5" w:rsidRPr="00CB0B74" w:rsidRDefault="00FB41D5" w:rsidP="00F50A57">
            <w:pPr>
              <w:pStyle w:val="ReportTitles"/>
              <w:rPr>
                <w:rFonts w:ascii="RR Pioneer" w:hAnsi="RR Pioneer"/>
                <w:bCs/>
              </w:rPr>
            </w:pPr>
          </w:p>
        </w:tc>
        <w:tc>
          <w:tcPr>
            <w:tcW w:w="3135" w:type="dxa"/>
            <w:shd w:val="clear" w:color="auto" w:fill="auto"/>
            <w:vAlign w:val="center"/>
          </w:tcPr>
          <w:p w14:paraId="3B975C30" w14:textId="17F17E63"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p>
        </w:tc>
        <w:tc>
          <w:tcPr>
            <w:tcW w:w="1442" w:type="dxa"/>
            <w:shd w:val="clear" w:color="auto" w:fill="auto"/>
            <w:vAlign w:val="center"/>
          </w:tcPr>
          <w:p w14:paraId="38B8769A" w14:textId="03A66B86"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p>
        </w:tc>
        <w:tc>
          <w:tcPr>
            <w:tcW w:w="1613" w:type="dxa"/>
            <w:shd w:val="clear" w:color="auto" w:fill="auto"/>
            <w:vAlign w:val="center"/>
          </w:tcPr>
          <w:p w14:paraId="17AAD1A2" w14:textId="197DD63A" w:rsidR="00FB41D5" w:rsidRPr="00CB0B74" w:rsidRDefault="00FB6848"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eastAsia="Times New Roman" w:hAnsi="RR Pioneer" w:cs="Times New Roman"/>
                <w:szCs w:val="20"/>
                <w:lang w:eastAsia="en-GB"/>
              </w:rPr>
              <w:t>PSA Techn</w:t>
            </w:r>
            <w:r w:rsidR="008B4284" w:rsidRPr="00CB0B74">
              <w:rPr>
                <w:rFonts w:ascii="RR Pioneer" w:eastAsia="Times New Roman" w:hAnsi="RR Pioneer" w:cs="Times New Roman"/>
                <w:szCs w:val="20"/>
                <w:lang w:eastAsia="en-GB"/>
              </w:rPr>
              <w:t>i</w:t>
            </w:r>
            <w:r w:rsidRPr="00CB0B74">
              <w:rPr>
                <w:rFonts w:ascii="RR Pioneer" w:eastAsia="Times New Roman" w:hAnsi="RR Pioneer" w:cs="Times New Roman"/>
                <w:szCs w:val="20"/>
                <w:lang w:eastAsia="en-GB"/>
              </w:rPr>
              <w:t>cal Lead</w:t>
            </w:r>
          </w:p>
        </w:tc>
        <w:tc>
          <w:tcPr>
            <w:tcW w:w="1551" w:type="dxa"/>
            <w:shd w:val="clear" w:color="auto" w:fill="auto"/>
            <w:vAlign w:val="center"/>
          </w:tcPr>
          <w:p w14:paraId="0F38E59B" w14:textId="74CD885F" w:rsidR="00FB41D5" w:rsidRPr="00CB0B74" w:rsidRDefault="004E0A6A"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eastAsia="Times New Roman" w:hAnsi="RR Pioneer" w:cs="Times New Roman"/>
                <w:szCs w:val="20"/>
                <w:lang w:eastAsia="en-GB"/>
              </w:rPr>
              <w:t>See Digital Signature</w:t>
            </w:r>
          </w:p>
        </w:tc>
      </w:tr>
      <w:tr w:rsidR="00107061" w:rsidRPr="00CB0B74" w14:paraId="5120A9A0" w14:textId="77777777" w:rsidTr="00F50A57">
        <w:trPr>
          <w:trHeight w:val="100"/>
        </w:trPr>
        <w:tc>
          <w:tcPr>
            <w:tcW w:w="1239" w:type="dxa"/>
            <w:vMerge w:val="restart"/>
            <w:shd w:val="clear" w:color="auto" w:fill="auto"/>
            <w:vAlign w:val="center"/>
          </w:tcPr>
          <w:p w14:paraId="4EE89CCA" w14:textId="1E516B42" w:rsidR="00FB41D5" w:rsidRPr="004B26F4" w:rsidRDefault="00FB41D5" w:rsidP="004B26F4">
            <w:pPr>
              <w:pStyle w:val="ReportTitles"/>
              <w:rPr>
                <w:rFonts w:ascii="RR Pioneer" w:hAnsi="RR Pioneer"/>
                <w:bCs/>
              </w:rPr>
            </w:pPr>
            <w:r w:rsidRPr="00CB0B74">
              <w:rPr>
                <w:rFonts w:ascii="RR Pioneer" w:hAnsi="RR Pioneer"/>
                <w:bCs/>
              </w:rPr>
              <w:t>Reviewer</w:t>
            </w:r>
          </w:p>
        </w:tc>
        <w:tc>
          <w:tcPr>
            <w:tcW w:w="3135" w:type="dxa"/>
            <w:shd w:val="clear" w:color="auto" w:fill="auto"/>
            <w:vAlign w:val="center"/>
          </w:tcPr>
          <w:p w14:paraId="4CD3CAEC"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Sign</w:t>
            </w:r>
          </w:p>
        </w:tc>
        <w:tc>
          <w:tcPr>
            <w:tcW w:w="1442" w:type="dxa"/>
            <w:shd w:val="clear" w:color="auto" w:fill="auto"/>
            <w:vAlign w:val="center"/>
          </w:tcPr>
          <w:p w14:paraId="741C9BE5"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 xml:space="preserve">Print </w:t>
            </w:r>
          </w:p>
        </w:tc>
        <w:tc>
          <w:tcPr>
            <w:tcW w:w="1613" w:type="dxa"/>
            <w:shd w:val="clear" w:color="auto" w:fill="auto"/>
            <w:vAlign w:val="center"/>
          </w:tcPr>
          <w:p w14:paraId="08958A12"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Role</w:t>
            </w:r>
          </w:p>
        </w:tc>
        <w:tc>
          <w:tcPr>
            <w:tcW w:w="1551" w:type="dxa"/>
            <w:shd w:val="clear" w:color="auto" w:fill="auto"/>
            <w:vAlign w:val="center"/>
          </w:tcPr>
          <w:p w14:paraId="6BDE7AFA"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CB0B74">
              <w:rPr>
                <w:rFonts w:ascii="RR Pioneer" w:hAnsi="RR Pioneer"/>
                <w:b/>
                <w:bCs/>
                <w:sz w:val="16"/>
                <w:szCs w:val="16"/>
              </w:rPr>
              <w:t xml:space="preserve">Date </w:t>
            </w:r>
          </w:p>
        </w:tc>
      </w:tr>
      <w:tr w:rsidR="00107061" w:rsidRPr="00CB0B74" w14:paraId="071BA986" w14:textId="77777777" w:rsidTr="00F50A57">
        <w:trPr>
          <w:trHeight w:val="899"/>
        </w:trPr>
        <w:tc>
          <w:tcPr>
            <w:tcW w:w="1239" w:type="dxa"/>
            <w:vMerge/>
            <w:shd w:val="clear" w:color="auto" w:fill="auto"/>
            <w:vAlign w:val="center"/>
          </w:tcPr>
          <w:p w14:paraId="6D185309" w14:textId="77777777" w:rsidR="00FB41D5" w:rsidRPr="00CB0B74" w:rsidRDefault="00FB41D5" w:rsidP="00F50A57">
            <w:pPr>
              <w:pStyle w:val="ReportTitles"/>
              <w:rPr>
                <w:rFonts w:ascii="RR Pioneer" w:hAnsi="RR Pioneer"/>
                <w:bCs/>
              </w:rPr>
            </w:pPr>
          </w:p>
        </w:tc>
        <w:tc>
          <w:tcPr>
            <w:tcW w:w="3135" w:type="dxa"/>
            <w:shd w:val="clear" w:color="auto" w:fill="auto"/>
            <w:vAlign w:val="center"/>
          </w:tcPr>
          <w:p w14:paraId="59368065" w14:textId="22028024"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p>
        </w:tc>
        <w:tc>
          <w:tcPr>
            <w:tcW w:w="1442" w:type="dxa"/>
            <w:shd w:val="clear" w:color="auto" w:fill="auto"/>
            <w:vAlign w:val="center"/>
          </w:tcPr>
          <w:p w14:paraId="1AE893E9" w14:textId="227798B2"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p>
        </w:tc>
        <w:tc>
          <w:tcPr>
            <w:tcW w:w="1613" w:type="dxa"/>
            <w:shd w:val="clear" w:color="auto" w:fill="auto"/>
            <w:vAlign w:val="center"/>
          </w:tcPr>
          <w:p w14:paraId="677F16BA" w14:textId="06D1C96C" w:rsidR="00FB41D5" w:rsidRPr="00CB0B74" w:rsidRDefault="009E4332"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eastAsia="Times New Roman" w:hAnsi="RR Pioneer" w:cs="Times New Roman"/>
                <w:szCs w:val="20"/>
                <w:lang w:eastAsia="en-GB"/>
              </w:rPr>
              <w:t xml:space="preserve">Safety &amp; Regulatory Affairs </w:t>
            </w:r>
            <w:r w:rsidR="00B957D2" w:rsidRPr="00F76EF8">
              <w:rPr>
                <w:rFonts w:ascii="RR Pioneer" w:eastAsia="Times New Roman" w:hAnsi="RR Pioneer" w:cs="Times New Roman"/>
                <w:szCs w:val="20"/>
                <w:lang w:eastAsia="en-GB"/>
              </w:rPr>
              <w:t>PSA Management Lead</w:t>
            </w:r>
          </w:p>
        </w:tc>
        <w:tc>
          <w:tcPr>
            <w:tcW w:w="1551" w:type="dxa"/>
            <w:shd w:val="clear" w:color="auto" w:fill="auto"/>
            <w:vAlign w:val="center"/>
          </w:tcPr>
          <w:p w14:paraId="1197C98C" w14:textId="6FA2C6EB" w:rsidR="00FB41D5" w:rsidRPr="00CB0B74" w:rsidRDefault="004E0A6A"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eastAsia="Times New Roman" w:hAnsi="RR Pioneer" w:cs="Times New Roman"/>
                <w:szCs w:val="20"/>
                <w:lang w:eastAsia="en-GB"/>
              </w:rPr>
              <w:t>See Digital Signature</w:t>
            </w:r>
          </w:p>
        </w:tc>
      </w:tr>
      <w:tr w:rsidR="00107061" w:rsidRPr="00CB0B74" w14:paraId="0593814E" w14:textId="77777777" w:rsidTr="00F50A57">
        <w:trPr>
          <w:trHeight w:val="302"/>
        </w:trPr>
        <w:tc>
          <w:tcPr>
            <w:tcW w:w="1239" w:type="dxa"/>
            <w:shd w:val="clear" w:color="auto" w:fill="auto"/>
            <w:vAlign w:val="center"/>
          </w:tcPr>
          <w:p w14:paraId="4B432CDB" w14:textId="77777777" w:rsidR="00FB41D5" w:rsidRPr="00CB0B74" w:rsidRDefault="00FB41D5" w:rsidP="00F50A57">
            <w:pPr>
              <w:pStyle w:val="ReportTitles"/>
              <w:rPr>
                <w:rFonts w:ascii="RR Pioneer" w:hAnsi="RR Pioneer"/>
                <w:bCs/>
              </w:rPr>
            </w:pPr>
          </w:p>
        </w:tc>
        <w:tc>
          <w:tcPr>
            <w:tcW w:w="3135" w:type="dxa"/>
            <w:shd w:val="clear" w:color="auto" w:fill="auto"/>
            <w:vAlign w:val="center"/>
          </w:tcPr>
          <w:p w14:paraId="6B1CA9B8"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hAnsi="RR Pioneer"/>
                <w:b/>
                <w:bCs/>
                <w:sz w:val="16"/>
                <w:szCs w:val="16"/>
              </w:rPr>
              <w:t>Sign</w:t>
            </w:r>
          </w:p>
        </w:tc>
        <w:tc>
          <w:tcPr>
            <w:tcW w:w="1442" w:type="dxa"/>
            <w:shd w:val="clear" w:color="auto" w:fill="auto"/>
            <w:vAlign w:val="center"/>
          </w:tcPr>
          <w:p w14:paraId="45A7E1B8"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hAnsi="RR Pioneer"/>
                <w:b/>
                <w:bCs/>
                <w:sz w:val="16"/>
                <w:szCs w:val="16"/>
              </w:rPr>
              <w:t xml:space="preserve">Print </w:t>
            </w:r>
          </w:p>
        </w:tc>
        <w:tc>
          <w:tcPr>
            <w:tcW w:w="1613" w:type="dxa"/>
            <w:shd w:val="clear" w:color="auto" w:fill="auto"/>
            <w:vAlign w:val="center"/>
          </w:tcPr>
          <w:p w14:paraId="548B1CA5"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hAnsi="RR Pioneer"/>
                <w:b/>
                <w:bCs/>
                <w:sz w:val="16"/>
                <w:szCs w:val="16"/>
              </w:rPr>
              <w:t>Role</w:t>
            </w:r>
          </w:p>
        </w:tc>
        <w:tc>
          <w:tcPr>
            <w:tcW w:w="1551" w:type="dxa"/>
            <w:shd w:val="clear" w:color="auto" w:fill="auto"/>
            <w:vAlign w:val="center"/>
          </w:tcPr>
          <w:p w14:paraId="77D6C6BF" w14:textId="77777777"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hAnsi="RR Pioneer"/>
                <w:b/>
                <w:bCs/>
                <w:sz w:val="16"/>
                <w:szCs w:val="16"/>
              </w:rPr>
              <w:t xml:space="preserve">Date </w:t>
            </w:r>
          </w:p>
        </w:tc>
      </w:tr>
      <w:tr w:rsidR="00CB0B74" w:rsidRPr="00CB0B74" w14:paraId="0FA01883" w14:textId="77777777" w:rsidTr="00F50A57">
        <w:trPr>
          <w:trHeight w:val="899"/>
        </w:trPr>
        <w:tc>
          <w:tcPr>
            <w:tcW w:w="1239" w:type="dxa"/>
            <w:shd w:val="clear" w:color="auto" w:fill="auto"/>
            <w:vAlign w:val="center"/>
          </w:tcPr>
          <w:p w14:paraId="51850030" w14:textId="400293EF" w:rsidR="00FB41D5" w:rsidRPr="004B26F4" w:rsidRDefault="00FB41D5" w:rsidP="004B26F4">
            <w:pPr>
              <w:pStyle w:val="ReportTitles"/>
              <w:rPr>
                <w:rFonts w:ascii="RR Pioneer" w:hAnsi="RR Pioneer"/>
                <w:bCs/>
              </w:rPr>
            </w:pPr>
            <w:r w:rsidRPr="00CB0B74">
              <w:rPr>
                <w:rFonts w:ascii="RR Pioneer" w:hAnsi="RR Pioneer"/>
                <w:bCs/>
              </w:rPr>
              <w:t>Reviewer</w:t>
            </w:r>
          </w:p>
        </w:tc>
        <w:tc>
          <w:tcPr>
            <w:tcW w:w="3135" w:type="dxa"/>
            <w:shd w:val="clear" w:color="auto" w:fill="auto"/>
            <w:vAlign w:val="center"/>
          </w:tcPr>
          <w:p w14:paraId="7664FFA9" w14:textId="54FAA418" w:rsidR="00FB41D5" w:rsidRPr="00CB0B74" w:rsidRDefault="00FB41D5" w:rsidP="00F50A57">
            <w:pPr>
              <w:tabs>
                <w:tab w:val="clear" w:pos="992"/>
                <w:tab w:val="clear" w:pos="1395"/>
                <w:tab w:val="clear" w:pos="1712"/>
              </w:tabs>
              <w:spacing w:after="0"/>
              <w:rPr>
                <w:rFonts w:ascii="RR Pioneer" w:hAnsi="RR Pioneer"/>
                <w:b/>
                <w:bCs/>
                <w:sz w:val="16"/>
                <w:szCs w:val="16"/>
              </w:rPr>
            </w:pPr>
          </w:p>
        </w:tc>
        <w:tc>
          <w:tcPr>
            <w:tcW w:w="1442" w:type="dxa"/>
            <w:shd w:val="clear" w:color="auto" w:fill="auto"/>
            <w:vAlign w:val="center"/>
          </w:tcPr>
          <w:p w14:paraId="1BB0E883" w14:textId="6129B429" w:rsidR="00FB41D5" w:rsidRPr="00CB0B74" w:rsidRDefault="00FB41D5" w:rsidP="00F50A57">
            <w:pPr>
              <w:tabs>
                <w:tab w:val="clear" w:pos="992"/>
                <w:tab w:val="clear" w:pos="1395"/>
                <w:tab w:val="clear" w:pos="1712"/>
              </w:tabs>
              <w:spacing w:after="0"/>
              <w:rPr>
                <w:rFonts w:ascii="RR Pioneer" w:eastAsia="Times New Roman" w:hAnsi="RR Pioneer" w:cs="Times New Roman"/>
                <w:szCs w:val="20"/>
                <w:lang w:eastAsia="en-GB"/>
              </w:rPr>
            </w:pPr>
          </w:p>
        </w:tc>
        <w:tc>
          <w:tcPr>
            <w:tcW w:w="1613" w:type="dxa"/>
            <w:shd w:val="clear" w:color="auto" w:fill="auto"/>
            <w:vAlign w:val="center"/>
          </w:tcPr>
          <w:p w14:paraId="6CD4B5A4" w14:textId="4C800D2B" w:rsidR="00FB41D5" w:rsidRPr="00CB0B74" w:rsidRDefault="00687C1E" w:rsidP="00F50A57">
            <w:pPr>
              <w:tabs>
                <w:tab w:val="clear" w:pos="992"/>
                <w:tab w:val="clear" w:pos="1395"/>
                <w:tab w:val="clear" w:pos="1712"/>
              </w:tabs>
              <w:spacing w:after="0"/>
              <w:rPr>
                <w:rFonts w:ascii="RR Pioneer" w:eastAsia="Times New Roman" w:hAnsi="RR Pioneer" w:cs="Times New Roman"/>
                <w:szCs w:val="20"/>
                <w:lang w:eastAsia="en-GB"/>
              </w:rPr>
            </w:pPr>
            <w:r w:rsidRPr="00CB0B74">
              <w:rPr>
                <w:rFonts w:ascii="RR Pioneer" w:eastAsia="Times New Roman" w:hAnsi="RR Pioneer" w:cs="Times New Roman"/>
                <w:szCs w:val="20"/>
                <w:lang w:eastAsia="en-GB"/>
              </w:rPr>
              <w:t>Head of Regulatory Affairs</w:t>
            </w:r>
          </w:p>
        </w:tc>
        <w:tc>
          <w:tcPr>
            <w:tcW w:w="1551" w:type="dxa"/>
            <w:shd w:val="clear" w:color="auto" w:fill="auto"/>
            <w:vAlign w:val="center"/>
          </w:tcPr>
          <w:p w14:paraId="37493C6E" w14:textId="7A2500FE" w:rsidR="00FB41D5" w:rsidRPr="00CB0B74" w:rsidRDefault="004E0A6A" w:rsidP="00F50A57">
            <w:pPr>
              <w:tabs>
                <w:tab w:val="clear" w:pos="992"/>
                <w:tab w:val="clear" w:pos="1395"/>
                <w:tab w:val="clear" w:pos="1712"/>
              </w:tabs>
              <w:spacing w:after="0"/>
              <w:rPr>
                <w:rFonts w:ascii="RR Pioneer" w:hAnsi="RR Pioneer"/>
                <w:sz w:val="16"/>
                <w:szCs w:val="16"/>
              </w:rPr>
            </w:pPr>
            <w:r w:rsidRPr="00CB0B74">
              <w:rPr>
                <w:rFonts w:ascii="RR Pioneer" w:eastAsia="Times New Roman" w:hAnsi="RR Pioneer" w:cs="Times New Roman"/>
                <w:szCs w:val="20"/>
                <w:lang w:eastAsia="en-GB"/>
              </w:rPr>
              <w:t>See Digital Signature</w:t>
            </w:r>
          </w:p>
        </w:tc>
      </w:tr>
    </w:tbl>
    <w:p w14:paraId="2CF96374" w14:textId="77777777" w:rsidR="009D711B" w:rsidRPr="00CB0B74" w:rsidRDefault="009D711B" w:rsidP="002A3242">
      <w:pPr>
        <w:rPr>
          <w:rFonts w:ascii="RR Pioneer" w:hAnsi="RR Pioneer"/>
        </w:rPr>
      </w:pPr>
    </w:p>
    <w:sectPr w:rsidR="009D711B" w:rsidRPr="00CB0B74" w:rsidSect="00DA65FE">
      <w:headerReference w:type="default" r:id="rId15"/>
      <w:footerReference w:type="even" r:id="rId16"/>
      <w:footerReference w:type="default" r:id="rId17"/>
      <w:headerReference w:type="first" r:id="rId18"/>
      <w:footerReference w:type="first" r:id="rId19"/>
      <w:pgSz w:w="11906" w:h="16838"/>
      <w:pgMar w:top="2323" w:right="1440" w:bottom="1440" w:left="1440"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2AF0" w14:textId="77777777" w:rsidR="001C66B6" w:rsidRDefault="001C66B6" w:rsidP="00D12A48">
      <w:r>
        <w:separator/>
      </w:r>
    </w:p>
  </w:endnote>
  <w:endnote w:type="continuationSeparator" w:id="0">
    <w:p w14:paraId="5C4B9276" w14:textId="77777777" w:rsidR="001C66B6" w:rsidRDefault="001C66B6" w:rsidP="00D12A48">
      <w:r>
        <w:continuationSeparator/>
      </w:r>
    </w:p>
  </w:endnote>
  <w:endnote w:type="continuationNotice" w:id="1">
    <w:p w14:paraId="2FED8024" w14:textId="77777777" w:rsidR="001C66B6" w:rsidRDefault="001C66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R Pioneer">
    <w:altName w:val="Segoe UI Historic"/>
    <w:charset w:val="00"/>
    <w:family w:val="swiss"/>
    <w:pitch w:val="variable"/>
    <w:sig w:usb0="000003C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RPioneer-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E291" w14:textId="23090915" w:rsidR="001038B7" w:rsidRDefault="00CA66C6">
    <w:pPr>
      <w:pStyle w:val="Footer"/>
    </w:pPr>
    <w:r>
      <w:rPr>
        <w:noProof/>
      </w:rPr>
      <mc:AlternateContent>
        <mc:Choice Requires="wps">
          <w:drawing>
            <wp:inline distT="0" distB="0" distL="0" distR="0" wp14:anchorId="2CAE2CCB" wp14:editId="5081D3DE">
              <wp:extent cx="443865" cy="443865"/>
              <wp:effectExtent l="0" t="0" r="15875" b="0"/>
              <wp:docPr id="1956759995" name="Text Box 1956759995"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231A4" w14:textId="57C751DE"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CAE2CCB" id="_x0000_t202" coordsize="21600,21600" o:spt="202" path="m,l,21600r21600,l21600,xe">
              <v:stroke joinstyle="miter"/>
              <v:path gradientshapeok="t" o:connecttype="rect"/>
            </v:shapetype>
            <v:shape id="Text Box 2" o:spid="_x0000_s1026" type="#_x0000_t202" alt="Private – Not Listed – Not Subject to Export Controls"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1D231A4" w14:textId="57C751DE"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v:textbox>
              <w10:anchorlock/>
            </v:shape>
          </w:pict>
        </mc:Fallback>
      </mc:AlternateContent>
    </w:r>
    <w:r w:rsidR="00161250">
      <w:rPr>
        <w:noProof/>
      </w:rPr>
      <mc:AlternateContent>
        <mc:Choice Requires="wps">
          <w:drawing>
            <wp:inline distT="0" distB="0" distL="0" distR="0" wp14:anchorId="01556DC2" wp14:editId="4F187D6F">
              <wp:extent cx="443865" cy="443865"/>
              <wp:effectExtent l="0" t="0" r="381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 w14:anchorId="01556DC2" id="_x0000_s1027" type="#_x0000_t202"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" filled="f" stroked="f">
              <v:textbox style="mso-fit-shape-to-text:t" inset="0,0,0,0">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D171" w14:textId="4968C070" w:rsidR="00F915C6" w:rsidRDefault="00CA66C6" w:rsidP="00A02B53">
    <w:pPr>
      <w:spacing w:after="0"/>
      <w:jc w:val="center"/>
    </w:pPr>
    <w:r>
      <w:rPr>
        <w:noProof/>
      </w:rPr>
      <mc:AlternateContent>
        <mc:Choice Requires="wps">
          <w:drawing>
            <wp:inline distT="0" distB="0" distL="0" distR="0" wp14:anchorId="52AB63B9" wp14:editId="3F61704E">
              <wp:extent cx="443865" cy="443865"/>
              <wp:effectExtent l="0" t="0" r="15875" b="0"/>
              <wp:docPr id="1144810388" name="Text Box 1144810388"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2321F" w14:textId="1689A37C" w:rsidR="00CA66C6" w:rsidRPr="00CA66C6" w:rsidRDefault="00CA66C6" w:rsidP="00A02B53">
                          <w:pPr>
                            <w:spacing w:after="0"/>
                            <w:jc w:val="center"/>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AB63B9" id="_x0000_t202" coordsize="21600,21600" o:spt="202" path="m,l,21600r21600,l21600,xe">
              <v:stroke joinstyle="miter"/>
              <v:path gradientshapeok="t" o:connecttype="rect"/>
            </v:shapetype>
            <v:shape id="Text Box 3" o:spid="_x0000_s1028" type="#_x0000_t202" alt="Private – Not Listed – Not Subject to Export Controls"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42321F" w14:textId="1689A37C" w:rsidR="00CA66C6" w:rsidRPr="00CA66C6" w:rsidRDefault="00CA66C6" w:rsidP="00A02B53">
                    <w:pPr>
                      <w:spacing w:after="0"/>
                      <w:jc w:val="center"/>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E479" w14:textId="756FDFE9" w:rsidR="001038B7" w:rsidRDefault="00CA66C6" w:rsidP="00A02B53">
    <w:pPr>
      <w:pStyle w:val="Footer"/>
      <w:jc w:val="center"/>
    </w:pPr>
    <w:r>
      <w:rPr>
        <w:noProof/>
      </w:rPr>
      <mc:AlternateContent>
        <mc:Choice Requires="wps">
          <w:drawing>
            <wp:inline distT="0" distB="0" distL="0" distR="0" wp14:anchorId="5FEDE1C8" wp14:editId="6CE90282">
              <wp:extent cx="443865" cy="443865"/>
              <wp:effectExtent l="0" t="0" r="15875" b="0"/>
              <wp:docPr id="506488017" name="Text Box 506488017"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1A899" w14:textId="170DCBFA" w:rsidR="00CA66C6" w:rsidRPr="00CA66C6" w:rsidRDefault="00CA66C6" w:rsidP="00A02B53">
                          <w:pPr>
                            <w:spacing w:after="0"/>
                            <w:jc w:val="center"/>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FEDE1C8" id="_x0000_t202" coordsize="21600,21600" o:spt="202" path="m,l,21600r21600,l21600,xe">
              <v:stroke joinstyle="miter"/>
              <v:path gradientshapeok="t" o:connecttype="rect"/>
            </v:shapetype>
            <v:shape id="Text Box 1" o:spid="_x0000_s1029" type="#_x0000_t202" alt="Private – Not Listed – Not Subject to Export Controls"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E1A899" w14:textId="170DCBFA" w:rsidR="00CA66C6" w:rsidRPr="00CA66C6" w:rsidRDefault="00CA66C6" w:rsidP="00A02B53">
                    <w:pPr>
                      <w:spacing w:after="0"/>
                      <w:jc w:val="center"/>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C57B" w14:textId="77777777" w:rsidR="001C66B6" w:rsidRDefault="001C66B6" w:rsidP="00D12A48">
      <w:r>
        <w:separator/>
      </w:r>
    </w:p>
  </w:footnote>
  <w:footnote w:type="continuationSeparator" w:id="0">
    <w:p w14:paraId="576A9801" w14:textId="77777777" w:rsidR="001C66B6" w:rsidRDefault="001C66B6" w:rsidP="00D12A48">
      <w:r>
        <w:continuationSeparator/>
      </w:r>
    </w:p>
  </w:footnote>
  <w:footnote w:type="continuationNotice" w:id="1">
    <w:p w14:paraId="1BD63C1F" w14:textId="77777777" w:rsidR="001C66B6" w:rsidRDefault="001C66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b w:val="0"/>
        <w:caps w:val="0"/>
        <w:szCs w:val="22"/>
        <w:lang w:eastAsia="en-US"/>
      </w:rPr>
      <w:id w:val="673924340"/>
      <w:docPartObj>
        <w:docPartGallery w:val="Page Numbers (Top of Page)"/>
        <w:docPartUnique/>
      </w:docPartObj>
    </w:sdtPr>
    <w:sdtContent>
      <w:p w14:paraId="57EED2E5" w14:textId="77777777" w:rsidR="00F85C34" w:rsidRPr="002C0498" w:rsidRDefault="00F85C34" w:rsidP="00F85C34">
        <w:pPr>
          <w:pStyle w:val="SecurityClassification"/>
        </w:pPr>
        <w:r w:rsidRPr="00EA5516">
          <w:rPr>
            <w:noProof/>
            <w:sz w:val="16"/>
            <w:szCs w:val="16"/>
            <w:lang w:eastAsia="en-US"/>
          </w:rPr>
          <w:drawing>
            <wp:anchor distT="0" distB="0" distL="114300" distR="114300" simplePos="0" relativeHeight="251658241" behindDoc="1" locked="0" layoutInCell="1" allowOverlap="1" wp14:anchorId="24901F43" wp14:editId="14D7B7B0">
              <wp:simplePos x="0" y="0"/>
              <wp:positionH relativeFrom="page">
                <wp:posOffset>527050</wp:posOffset>
              </wp:positionH>
              <wp:positionV relativeFrom="page">
                <wp:posOffset>233680</wp:posOffset>
              </wp:positionV>
              <wp:extent cx="972000" cy="52200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1D7F73" w14:textId="77777777" w:rsidR="00F85C34" w:rsidRPr="00BD0AF3" w:rsidRDefault="00F85C34" w:rsidP="00F85C34">
        <w:pPr>
          <w:pStyle w:val="NoSpacing"/>
          <w:rPr>
            <w:lang w:eastAsia="en-GB"/>
          </w:rPr>
        </w:pPr>
      </w:p>
      <w:p w14:paraId="06AF139B" w14:textId="77777777" w:rsidR="00F85C34" w:rsidRDefault="00F85C34" w:rsidP="00F85C34">
        <w:pPr>
          <w:pStyle w:val="Header"/>
          <w:spacing w:after="0"/>
          <w:jc w:val="right"/>
          <w:rPr>
            <w:rFonts w:ascii="RR Pioneer" w:hAnsi="RR Pioneer"/>
            <w:sz w:val="18"/>
            <w:szCs w:val="18"/>
          </w:rPr>
        </w:pPr>
      </w:p>
      <w:p w14:paraId="058FD6F6" w14:textId="23EF4E21" w:rsidR="00F85C34" w:rsidRPr="001038B7" w:rsidRDefault="00F85C34" w:rsidP="00F85C34">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CB1352">
          <w:rPr>
            <w:rFonts w:ascii="RR Pioneer" w:hAnsi="RR Pioneer"/>
            <w:sz w:val="18"/>
            <w:szCs w:val="18"/>
          </w:rPr>
          <w:t>13</w:t>
        </w:r>
        <w:r w:rsidRPr="001038B7">
          <w:rPr>
            <w:rFonts w:ascii="RR Pioneer" w:hAnsi="RR Pioneer"/>
            <w:sz w:val="18"/>
            <w:szCs w:val="18"/>
          </w:rPr>
          <w:t xml:space="preserve"> Issue </w:t>
        </w:r>
        <w:r w:rsidR="00CB1352">
          <w:rPr>
            <w:rFonts w:ascii="RR Pioneer" w:hAnsi="RR Pioneer"/>
            <w:sz w:val="18"/>
            <w:szCs w:val="18"/>
          </w:rPr>
          <w:t>1</w:t>
        </w:r>
      </w:p>
      <w:p w14:paraId="7A365F51" w14:textId="4FB80918" w:rsidR="00F85C34" w:rsidRPr="00211346" w:rsidRDefault="003552C5" w:rsidP="00F85C34">
        <w:pPr>
          <w:pStyle w:val="Header"/>
          <w:spacing w:after="0"/>
          <w:jc w:val="right"/>
          <w:rPr>
            <w:rFonts w:ascii="RR Pioneer" w:hAnsi="RR Pioneer"/>
            <w:sz w:val="22"/>
          </w:rPr>
        </w:pPr>
        <w:r>
          <w:rPr>
            <w:rFonts w:ascii="RR Pioneer" w:hAnsi="RR Pioneer"/>
            <w:sz w:val="18"/>
            <w:szCs w:val="18"/>
          </w:rPr>
          <w:t xml:space="preserve"> </w:t>
        </w:r>
        <w:r w:rsidRPr="00CD6FA2">
          <w:rPr>
            <w:rFonts w:ascii="RR Pioneer" w:hAnsi="RR Pioneer"/>
            <w:sz w:val="22"/>
          </w:rPr>
          <w:t>SMR000</w:t>
        </w:r>
        <w:r>
          <w:rPr>
            <w:rFonts w:ascii="RR Pioneer" w:hAnsi="RR Pioneer"/>
            <w:sz w:val="22"/>
          </w:rPr>
          <w:t xml:space="preserve">8157 </w:t>
        </w:r>
        <w:r w:rsidR="00F85C34" w:rsidRPr="00211346">
          <w:rPr>
            <w:rFonts w:ascii="RR Pioneer" w:hAnsi="RR Pioneer"/>
            <w:sz w:val="22"/>
          </w:rPr>
          <w:t>Issue 1</w:t>
        </w:r>
      </w:p>
      <w:p w14:paraId="30998E90" w14:textId="77777777" w:rsidR="00F85C34" w:rsidRPr="00611660" w:rsidRDefault="00671FBA" w:rsidP="00F85C34">
        <w:pPr>
          <w:pStyle w:val="Header"/>
          <w:spacing w:after="0"/>
          <w:jc w:val="right"/>
          <w:rPr>
            <w:rFonts w:ascii="RR Pioneer" w:hAnsi="RR Pioneer"/>
            <w:sz w:val="22"/>
          </w:rPr>
        </w:pPr>
        <w:r w:rsidRPr="00611660">
          <w:rPr>
            <w:rFonts w:ascii="RR Pioneer" w:hAnsi="RR Pioneer"/>
            <w:sz w:val="22"/>
          </w:rPr>
          <w:t xml:space="preserve">Page </w:t>
        </w:r>
        <w:r w:rsidRPr="00611660">
          <w:rPr>
            <w:rFonts w:ascii="RR Pioneer" w:hAnsi="RR Pioneer"/>
            <w:sz w:val="22"/>
          </w:rPr>
          <w:fldChar w:fldCharType="begin"/>
        </w:r>
        <w:r w:rsidRPr="00611660">
          <w:rPr>
            <w:rFonts w:ascii="RR Pioneer" w:hAnsi="RR Pioneer"/>
            <w:sz w:val="22"/>
          </w:rPr>
          <w:instrText xml:space="preserve"> PAGE </w:instrText>
        </w:r>
        <w:r w:rsidRPr="00611660">
          <w:rPr>
            <w:rFonts w:ascii="RR Pioneer" w:hAnsi="RR Pioneer"/>
            <w:sz w:val="22"/>
          </w:rPr>
          <w:fldChar w:fldCharType="separate"/>
        </w:r>
        <w:r w:rsidRPr="00611660">
          <w:rPr>
            <w:rFonts w:ascii="RR Pioneer" w:hAnsi="RR Pioneer"/>
            <w:noProof/>
            <w:sz w:val="22"/>
          </w:rPr>
          <w:t>2</w:t>
        </w:r>
        <w:r w:rsidRPr="00611660">
          <w:rPr>
            <w:rFonts w:ascii="RR Pioneer" w:hAnsi="RR Pioneer"/>
            <w:sz w:val="22"/>
          </w:rPr>
          <w:fldChar w:fldCharType="end"/>
        </w:r>
        <w:r w:rsidRPr="00611660">
          <w:rPr>
            <w:rFonts w:ascii="RR Pioneer" w:hAnsi="RR Pioneer"/>
            <w:sz w:val="22"/>
          </w:rPr>
          <w:t xml:space="preserve"> of </w:t>
        </w:r>
        <w:r w:rsidR="003552C5" w:rsidRPr="00611660">
          <w:rPr>
            <w:rFonts w:ascii="RR Pioneer" w:hAnsi="RR Pioneer"/>
            <w:sz w:val="22"/>
          </w:rPr>
          <w:fldChar w:fldCharType="begin"/>
        </w:r>
        <w:r w:rsidR="003552C5" w:rsidRPr="00611660">
          <w:rPr>
            <w:rFonts w:ascii="RR Pioneer" w:hAnsi="RR Pioneer"/>
            <w:sz w:val="22"/>
          </w:rPr>
          <w:instrText xml:space="preserve"> NUMPAGES  </w:instrText>
        </w:r>
        <w:r w:rsidR="003552C5" w:rsidRPr="00611660">
          <w:rPr>
            <w:rFonts w:ascii="RR Pioneer" w:hAnsi="RR Pioneer"/>
            <w:sz w:val="22"/>
          </w:rPr>
          <w:fldChar w:fldCharType="separate"/>
        </w:r>
        <w:r w:rsidRPr="00611660">
          <w:rPr>
            <w:rFonts w:ascii="RR Pioneer" w:hAnsi="RR Pioneer"/>
            <w:noProof/>
            <w:sz w:val="22"/>
          </w:rPr>
          <w:t>2</w:t>
        </w:r>
        <w:r w:rsidR="003552C5" w:rsidRPr="00611660">
          <w:rPr>
            <w:rFonts w:ascii="RR Pioneer" w:hAnsi="RR Pioneer"/>
            <w:noProof/>
            <w:sz w:val="22"/>
          </w:rPr>
          <w:fldChar w:fldCharType="end"/>
        </w:r>
        <w:r w:rsidR="00F85C34" w:rsidRPr="00611660">
          <w:rPr>
            <w:rFonts w:ascii="RR Pioneer" w:hAnsi="RR Pioneer"/>
            <w:sz w:val="22"/>
          </w:rPr>
          <w:t xml:space="preserve"> </w:t>
        </w:r>
      </w:p>
      <w:p w14:paraId="0B05ABE0" w14:textId="79E3D553" w:rsidR="00211346" w:rsidRPr="00F85C34" w:rsidRDefault="00F85C34" w:rsidP="00F85C34">
        <w:pPr>
          <w:pStyle w:val="Header"/>
          <w:spacing w:after="0"/>
          <w:jc w:val="right"/>
          <w:rPr>
            <w:sz w:val="22"/>
          </w:rPr>
        </w:pPr>
        <w:r w:rsidRPr="00211346">
          <w:rPr>
            <w:rFonts w:ascii="RR Pioneer" w:hAnsi="RR Pioneer"/>
            <w:sz w:val="22"/>
          </w:rPr>
          <w:t xml:space="preserve">Retention Category </w:t>
        </w:r>
        <w:sdt>
          <w:sdtPr>
            <w:rPr>
              <w:rFonts w:ascii="RR Pioneer" w:hAnsi="RR Pioneer"/>
              <w:sz w:val="22"/>
            </w:rPr>
            <w:alias w:val="Retention Category"/>
            <w:tag w:val="Retention_x0020_Category"/>
            <w:id w:val="2115399428"/>
            <w:placeholder>
              <w:docPart w:val="1A0B15F3039C4F64A81BE2E471F4A704"/>
            </w:placeholder>
            <w:dataBinding w:prefixMappings="xmlns:ns0='http://schemas.microsoft.com/office/2006/metadata/properties' xmlns:ns1='http://www.w3.org/2001/XMLSchema-instance' xmlns:ns2='http://schemas.microsoft.com/office/infopath/2007/PartnerControls' xmlns:ns3='830dc530-b953-4152-92fb-8be3ea86951c' " w:xpath="/ns0:properties[1]/documentManagement[1]/ns3:Retention_x0020_Category[1]" w:storeItemID="{0300AA1E-67BD-4FDF-9E7C-B2A5F8F74D7F}"/>
            <w:dropDownList>
              <w:listItem w:value="[Retention Category]"/>
            </w:dropDownList>
          </w:sdtPr>
          <w:sdtContent>
            <w:r w:rsidRPr="00211346">
              <w:rPr>
                <w:rFonts w:ascii="RR Pioneer" w:hAnsi="RR Pioneer"/>
                <w:sz w:val="22"/>
              </w:rPr>
              <w:t>B</w:t>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EA8A" w14:textId="77777777" w:rsidR="00671FBA" w:rsidRPr="002C0498" w:rsidRDefault="00671FBA" w:rsidP="00671FBA">
    <w:pPr>
      <w:pStyle w:val="SecurityClassification"/>
    </w:pPr>
    <w:r w:rsidRPr="00EA5516">
      <w:rPr>
        <w:noProof/>
        <w:sz w:val="16"/>
        <w:szCs w:val="16"/>
        <w:lang w:eastAsia="en-US"/>
      </w:rPr>
      <w:drawing>
        <wp:anchor distT="0" distB="0" distL="114300" distR="114300" simplePos="0" relativeHeight="251658240" behindDoc="1" locked="0" layoutInCell="1" allowOverlap="1" wp14:anchorId="02E2A369" wp14:editId="5767E186">
          <wp:simplePos x="0" y="0"/>
          <wp:positionH relativeFrom="page">
            <wp:posOffset>527050</wp:posOffset>
          </wp:positionH>
          <wp:positionV relativeFrom="page">
            <wp:posOffset>233680</wp:posOffset>
          </wp:positionV>
          <wp:extent cx="972000" cy="522000"/>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2943C" w14:textId="77777777" w:rsidR="00671FBA" w:rsidRPr="00BD0AF3" w:rsidRDefault="00671FBA" w:rsidP="00671FBA">
    <w:pPr>
      <w:pStyle w:val="NoSpacing"/>
      <w:rPr>
        <w:lang w:eastAsia="en-GB"/>
      </w:rPr>
    </w:pPr>
  </w:p>
  <w:p w14:paraId="279DC0E1" w14:textId="77777777" w:rsidR="00671FBA" w:rsidRDefault="00671FBA" w:rsidP="00671FBA">
    <w:pPr>
      <w:pStyle w:val="Header"/>
      <w:spacing w:after="0"/>
      <w:jc w:val="right"/>
      <w:rPr>
        <w:rFonts w:ascii="RR Pioneer" w:hAnsi="RR Pioneer"/>
        <w:sz w:val="18"/>
        <w:szCs w:val="18"/>
      </w:rPr>
    </w:pPr>
  </w:p>
  <w:p w14:paraId="69FD2D9C" w14:textId="33A38B9D" w:rsidR="00671FBA" w:rsidRPr="001038B7" w:rsidRDefault="00671FBA" w:rsidP="00671FBA">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CB1352">
      <w:rPr>
        <w:rFonts w:ascii="RR Pioneer" w:hAnsi="RR Pioneer"/>
        <w:sz w:val="18"/>
        <w:szCs w:val="18"/>
      </w:rPr>
      <w:t>13</w:t>
    </w:r>
    <w:r w:rsidRPr="001038B7">
      <w:rPr>
        <w:rFonts w:ascii="RR Pioneer" w:hAnsi="RR Pioneer"/>
        <w:sz w:val="18"/>
        <w:szCs w:val="18"/>
      </w:rPr>
      <w:t xml:space="preserve"> Issue </w:t>
    </w:r>
    <w:r w:rsidR="00CB1352">
      <w:rPr>
        <w:rFonts w:ascii="RR Pioneer" w:hAnsi="RR Pioneer"/>
        <w:sz w:val="18"/>
        <w:szCs w:val="18"/>
      </w:rPr>
      <w:t>1</w:t>
    </w:r>
  </w:p>
  <w:p w14:paraId="30CBAA84" w14:textId="2F8E18BF" w:rsidR="00671FBA" w:rsidRPr="00CD6FA2" w:rsidRDefault="00CD6FA2" w:rsidP="00671FBA">
    <w:pPr>
      <w:pStyle w:val="Header"/>
      <w:spacing w:after="0"/>
      <w:jc w:val="right"/>
      <w:rPr>
        <w:rFonts w:ascii="RR Pioneer" w:hAnsi="RR Pioneer"/>
        <w:sz w:val="22"/>
      </w:rPr>
    </w:pPr>
    <w:r w:rsidRPr="00CD6FA2">
      <w:rPr>
        <w:rFonts w:ascii="RR Pioneer" w:hAnsi="RR Pioneer"/>
        <w:sz w:val="22"/>
      </w:rPr>
      <w:t>SMR000</w:t>
    </w:r>
    <w:r w:rsidR="003552C5">
      <w:rPr>
        <w:rFonts w:ascii="RR Pioneer" w:hAnsi="RR Pioneer"/>
        <w:sz w:val="22"/>
      </w:rPr>
      <w:t>8157</w:t>
    </w:r>
    <w:r w:rsidR="00671FBA" w:rsidRPr="00CD6FA2">
      <w:rPr>
        <w:rFonts w:ascii="RR Pioneer" w:hAnsi="RR Pioneer"/>
        <w:sz w:val="22"/>
      </w:rPr>
      <w:t xml:space="preserve"> Issue 1</w:t>
    </w:r>
  </w:p>
  <w:p w14:paraId="10595290" w14:textId="34E954B0" w:rsidR="00671FBA" w:rsidRPr="00211346" w:rsidRDefault="00671FBA" w:rsidP="00671FBA">
    <w:pPr>
      <w:pStyle w:val="Header"/>
      <w:spacing w:after="0"/>
      <w:jc w:val="right"/>
      <w:rPr>
        <w:rFonts w:ascii="RR Pioneer" w:hAnsi="RR Pioneer"/>
        <w:sz w:val="22"/>
      </w:rPr>
    </w:pPr>
    <w:r w:rsidRPr="00211346">
      <w:rPr>
        <w:rFonts w:ascii="RR Pioneer" w:hAnsi="RR Pioneer"/>
        <w:sz w:val="22"/>
      </w:rPr>
      <w:t xml:space="preserve">Page </w:t>
    </w:r>
    <w:r>
      <w:rPr>
        <w:rFonts w:ascii="RR Pioneer" w:hAnsi="RR Pioneer"/>
        <w:sz w:val="22"/>
      </w:rPr>
      <w:t>1</w:t>
    </w:r>
    <w:r w:rsidRPr="00211346">
      <w:rPr>
        <w:rFonts w:ascii="RR Pioneer" w:hAnsi="RR Pioneer"/>
        <w:sz w:val="22"/>
      </w:rPr>
      <w:t xml:space="preserve"> of </w:t>
    </w:r>
    <w:r w:rsidR="00CB1352">
      <w:rPr>
        <w:rFonts w:ascii="RR Pioneer" w:hAnsi="RR Pioneer"/>
        <w:sz w:val="22"/>
      </w:rPr>
      <w:t>6</w:t>
    </w:r>
  </w:p>
  <w:p w14:paraId="271B8734" w14:textId="5760C9D7" w:rsidR="00671FBA" w:rsidRPr="00671FBA" w:rsidRDefault="00671FBA" w:rsidP="00671FBA">
    <w:pPr>
      <w:pStyle w:val="Header"/>
      <w:spacing w:after="0"/>
      <w:jc w:val="right"/>
      <w:rPr>
        <w:sz w:val="22"/>
      </w:rPr>
    </w:pPr>
    <w:r w:rsidRPr="00211346">
      <w:rPr>
        <w:rFonts w:ascii="RR Pioneer" w:hAnsi="RR Pioneer"/>
        <w:sz w:val="22"/>
      </w:rPr>
      <w:t xml:space="preserve">Retention Category </w:t>
    </w:r>
    <w:sdt>
      <w:sdtPr>
        <w:rPr>
          <w:rFonts w:ascii="RR Pioneer" w:hAnsi="RR Pioneer"/>
          <w:sz w:val="22"/>
        </w:rPr>
        <w:alias w:val="Retention Category"/>
        <w:tag w:val="Retention_x0020_Category"/>
        <w:id w:val="-1230831074"/>
        <w:placeholder>
          <w:docPart w:val="DE096F8061CC4C13A6738EF568D6751E"/>
        </w:placeholder>
        <w:dataBinding w:prefixMappings="xmlns:ns0='http://schemas.microsoft.com/office/2006/metadata/properties' xmlns:ns1='http://www.w3.org/2001/XMLSchema-instance' xmlns:ns2='http://schemas.microsoft.com/office/infopath/2007/PartnerControls' xmlns:ns3='830dc530-b953-4152-92fb-8be3ea86951c' " w:xpath="/ns0:properties[1]/documentManagement[1]/ns3:Retention_x0020_Category[1]" w:storeItemID="{0300AA1E-67BD-4FDF-9E7C-B2A5F8F74D7F}"/>
        <w:dropDownList>
          <w:listItem w:value="[Retention Category]"/>
        </w:dropDownList>
      </w:sdtPr>
      <w:sdtContent>
        <w:r w:rsidRPr="00211346">
          <w:rPr>
            <w:rFonts w:ascii="RR Pioneer" w:hAnsi="RR Pioneer"/>
            <w:sz w:val="22"/>
          </w:rPr>
          <w:t>B</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98706E"/>
    <w:lvl w:ilvl="0">
      <w:start w:val="1"/>
      <w:numFmt w:val="decimal"/>
      <w:pStyle w:val="ListNumber"/>
      <w:lvlText w:val="%1."/>
      <w:lvlJc w:val="left"/>
      <w:pPr>
        <w:tabs>
          <w:tab w:val="num" w:pos="-720"/>
        </w:tabs>
        <w:ind w:left="-720" w:hanging="360"/>
      </w:pPr>
    </w:lvl>
  </w:abstractNum>
  <w:abstractNum w:abstractNumId="1" w15:restartNumberingAfterBreak="0">
    <w:nsid w:val="00073B90"/>
    <w:multiLevelType w:val="multilevel"/>
    <w:tmpl w:val="5F56EE48"/>
    <w:numStyleLink w:val="SMR"/>
  </w:abstractNum>
  <w:abstractNum w:abstractNumId="2" w15:restartNumberingAfterBreak="0">
    <w:nsid w:val="018B6299"/>
    <w:multiLevelType w:val="hybridMultilevel"/>
    <w:tmpl w:val="BF3C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2FA8"/>
    <w:multiLevelType w:val="hybridMultilevel"/>
    <w:tmpl w:val="6F4C25D2"/>
    <w:lvl w:ilvl="0" w:tplc="2F44C584">
      <w:start w:val="1"/>
      <w:numFmt w:val="decimal"/>
      <w:pStyle w:val="Bullet1"/>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53A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3F1E6D"/>
    <w:multiLevelType w:val="hybridMultilevel"/>
    <w:tmpl w:val="0678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E441C"/>
    <w:multiLevelType w:val="multilevel"/>
    <w:tmpl w:val="5F56EE48"/>
    <w:styleLink w:val="SMR"/>
    <w:lvl w:ilvl="0">
      <w:start w:val="1"/>
      <w:numFmt w:val="decimal"/>
      <w:lvlText w:val="%1."/>
      <w:lvlJc w:val="left"/>
      <w:pPr>
        <w:ind w:left="425" w:hanging="425"/>
      </w:pPr>
      <w:rPr>
        <w:rFonts w:ascii="Arial" w:hAnsi="Arial" w:hint="default"/>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lowerLetter"/>
      <w:lvlText w:val="(%5)"/>
      <w:lvlJc w:val="left"/>
      <w:pPr>
        <w:ind w:left="2550" w:hanging="425"/>
      </w:pPr>
      <w:rPr>
        <w:rFonts w:hint="default"/>
      </w:rPr>
    </w:lvl>
    <w:lvl w:ilvl="5">
      <w:start w:val="1"/>
      <w:numFmt w:val="lowerRoman"/>
      <w:lvlText w:val="(%6)"/>
      <w:lvlJc w:val="left"/>
      <w:pPr>
        <w:ind w:left="2975" w:hanging="425"/>
      </w:pPr>
      <w:rPr>
        <w:rFonts w:hint="default"/>
      </w:rPr>
    </w:lvl>
    <w:lvl w:ilvl="6">
      <w:start w:val="1"/>
      <w:numFmt w:val="decimal"/>
      <w:lvlText w:val="%7."/>
      <w:lvlJc w:val="left"/>
      <w:pPr>
        <w:ind w:left="3400" w:hanging="425"/>
      </w:pPr>
      <w:rPr>
        <w:rFonts w:hint="default"/>
      </w:rPr>
    </w:lvl>
    <w:lvl w:ilvl="7">
      <w:start w:val="1"/>
      <w:numFmt w:val="lowerLetter"/>
      <w:lvlText w:val="%8."/>
      <w:lvlJc w:val="left"/>
      <w:pPr>
        <w:ind w:left="3825" w:hanging="425"/>
      </w:pPr>
      <w:rPr>
        <w:rFonts w:hint="default"/>
      </w:rPr>
    </w:lvl>
    <w:lvl w:ilvl="8">
      <w:start w:val="1"/>
      <w:numFmt w:val="lowerRoman"/>
      <w:lvlText w:val="%9."/>
      <w:lvlJc w:val="left"/>
      <w:pPr>
        <w:ind w:left="4250" w:hanging="425"/>
      </w:pPr>
      <w:rPr>
        <w:rFonts w:hint="default"/>
      </w:rPr>
    </w:lvl>
  </w:abstractNum>
  <w:abstractNum w:abstractNumId="7" w15:restartNumberingAfterBreak="0">
    <w:nsid w:val="2A2A5513"/>
    <w:multiLevelType w:val="multilevel"/>
    <w:tmpl w:val="5F56EE48"/>
    <w:numStyleLink w:val="SMR"/>
  </w:abstractNum>
  <w:abstractNum w:abstractNumId="8" w15:restartNumberingAfterBreak="0">
    <w:nsid w:val="2F4A7245"/>
    <w:multiLevelType w:val="hybridMultilevel"/>
    <w:tmpl w:val="97CCD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850DB"/>
    <w:multiLevelType w:val="hybridMultilevel"/>
    <w:tmpl w:val="2B581C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5B1E11"/>
    <w:multiLevelType w:val="hybridMultilevel"/>
    <w:tmpl w:val="3492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62D0F"/>
    <w:multiLevelType w:val="hybridMultilevel"/>
    <w:tmpl w:val="B758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CA"/>
    <w:multiLevelType w:val="hybridMultilevel"/>
    <w:tmpl w:val="D19C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61048"/>
    <w:multiLevelType w:val="hybridMultilevel"/>
    <w:tmpl w:val="7F765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075BE"/>
    <w:multiLevelType w:val="hybridMultilevel"/>
    <w:tmpl w:val="7F90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C0EE1"/>
    <w:multiLevelType w:val="hybridMultilevel"/>
    <w:tmpl w:val="0CC68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61352E"/>
    <w:multiLevelType w:val="multilevel"/>
    <w:tmpl w:val="5F56EE48"/>
    <w:numStyleLink w:val="SMR"/>
  </w:abstractNum>
  <w:abstractNum w:abstractNumId="17" w15:restartNumberingAfterBreak="0">
    <w:nsid w:val="54E21D02"/>
    <w:multiLevelType w:val="hybridMultilevel"/>
    <w:tmpl w:val="7DA0C8C4"/>
    <w:lvl w:ilvl="0" w:tplc="2CECDBDE">
      <w:start w:val="1"/>
      <w:numFmt w:val="decimal"/>
      <w:lvlText w:val="%1."/>
      <w:lvlJc w:val="left"/>
      <w:pPr>
        <w:ind w:left="1134" w:hanging="709"/>
      </w:pPr>
      <w:rPr>
        <w:rFonts w:hint="default"/>
      </w:rPr>
    </w:lvl>
    <w:lvl w:ilvl="1" w:tplc="8D300F1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4658F"/>
    <w:multiLevelType w:val="hybridMultilevel"/>
    <w:tmpl w:val="EA4622A2"/>
    <w:lvl w:ilvl="0" w:tplc="347C0910">
      <w:start w:val="1"/>
      <w:numFmt w:val="decimal"/>
      <w:pStyle w:val="ReferenceList"/>
      <w:lvlText w:val="%1."/>
      <w:lvlJc w:val="left"/>
      <w:pPr>
        <w:ind w:left="425" w:hanging="42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80BB1"/>
    <w:multiLevelType w:val="hybridMultilevel"/>
    <w:tmpl w:val="F1EA2EC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F644E3E"/>
    <w:multiLevelType w:val="hybridMultilevel"/>
    <w:tmpl w:val="E74E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504CC"/>
    <w:multiLevelType w:val="hybridMultilevel"/>
    <w:tmpl w:val="8874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E25B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286F14"/>
    <w:multiLevelType w:val="hybridMultilevel"/>
    <w:tmpl w:val="4BCE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35277"/>
    <w:multiLevelType w:val="multilevel"/>
    <w:tmpl w:val="5F56EE48"/>
    <w:numStyleLink w:val="SMR"/>
  </w:abstractNum>
  <w:abstractNum w:abstractNumId="25" w15:restartNumberingAfterBreak="0">
    <w:nsid w:val="7C56390B"/>
    <w:multiLevelType w:val="hybridMultilevel"/>
    <w:tmpl w:val="2E54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57D20"/>
    <w:multiLevelType w:val="multilevel"/>
    <w:tmpl w:val="5F56EE48"/>
    <w:numStyleLink w:val="SMR"/>
  </w:abstractNum>
  <w:abstractNum w:abstractNumId="27" w15:restartNumberingAfterBreak="0">
    <w:nsid w:val="7E6A06AA"/>
    <w:multiLevelType w:val="hybridMultilevel"/>
    <w:tmpl w:val="B7722F82"/>
    <w:lvl w:ilvl="0" w:tplc="18EEE02E">
      <w:start w:val="1"/>
      <w:numFmt w:val="bullet"/>
      <w:lvlText w:val=""/>
      <w:lvlJc w:val="left"/>
      <w:pPr>
        <w:tabs>
          <w:tab w:val="num" w:pos="720"/>
        </w:tabs>
        <w:ind w:left="720" w:hanging="360"/>
      </w:pPr>
      <w:rPr>
        <w:rFonts w:ascii="Symbol" w:hAnsi="Symbol" w:hint="default"/>
      </w:rPr>
    </w:lvl>
    <w:lvl w:ilvl="1" w:tplc="D6C00450" w:tentative="1">
      <w:start w:val="1"/>
      <w:numFmt w:val="bullet"/>
      <w:lvlText w:val=""/>
      <w:lvlJc w:val="left"/>
      <w:pPr>
        <w:tabs>
          <w:tab w:val="num" w:pos="1440"/>
        </w:tabs>
        <w:ind w:left="1440" w:hanging="360"/>
      </w:pPr>
      <w:rPr>
        <w:rFonts w:ascii="Symbol" w:hAnsi="Symbol" w:hint="default"/>
      </w:rPr>
    </w:lvl>
    <w:lvl w:ilvl="2" w:tplc="B49A0264" w:tentative="1">
      <w:start w:val="1"/>
      <w:numFmt w:val="bullet"/>
      <w:lvlText w:val=""/>
      <w:lvlJc w:val="left"/>
      <w:pPr>
        <w:tabs>
          <w:tab w:val="num" w:pos="2160"/>
        </w:tabs>
        <w:ind w:left="2160" w:hanging="360"/>
      </w:pPr>
      <w:rPr>
        <w:rFonts w:ascii="Symbol" w:hAnsi="Symbol" w:hint="default"/>
      </w:rPr>
    </w:lvl>
    <w:lvl w:ilvl="3" w:tplc="263C4964" w:tentative="1">
      <w:start w:val="1"/>
      <w:numFmt w:val="bullet"/>
      <w:lvlText w:val=""/>
      <w:lvlJc w:val="left"/>
      <w:pPr>
        <w:tabs>
          <w:tab w:val="num" w:pos="2880"/>
        </w:tabs>
        <w:ind w:left="2880" w:hanging="360"/>
      </w:pPr>
      <w:rPr>
        <w:rFonts w:ascii="Symbol" w:hAnsi="Symbol" w:hint="default"/>
      </w:rPr>
    </w:lvl>
    <w:lvl w:ilvl="4" w:tplc="DD082372" w:tentative="1">
      <w:start w:val="1"/>
      <w:numFmt w:val="bullet"/>
      <w:lvlText w:val=""/>
      <w:lvlJc w:val="left"/>
      <w:pPr>
        <w:tabs>
          <w:tab w:val="num" w:pos="3600"/>
        </w:tabs>
        <w:ind w:left="3600" w:hanging="360"/>
      </w:pPr>
      <w:rPr>
        <w:rFonts w:ascii="Symbol" w:hAnsi="Symbol" w:hint="default"/>
      </w:rPr>
    </w:lvl>
    <w:lvl w:ilvl="5" w:tplc="51C42422" w:tentative="1">
      <w:start w:val="1"/>
      <w:numFmt w:val="bullet"/>
      <w:lvlText w:val=""/>
      <w:lvlJc w:val="left"/>
      <w:pPr>
        <w:tabs>
          <w:tab w:val="num" w:pos="4320"/>
        </w:tabs>
        <w:ind w:left="4320" w:hanging="360"/>
      </w:pPr>
      <w:rPr>
        <w:rFonts w:ascii="Symbol" w:hAnsi="Symbol" w:hint="default"/>
      </w:rPr>
    </w:lvl>
    <w:lvl w:ilvl="6" w:tplc="B73E7048" w:tentative="1">
      <w:start w:val="1"/>
      <w:numFmt w:val="bullet"/>
      <w:lvlText w:val=""/>
      <w:lvlJc w:val="left"/>
      <w:pPr>
        <w:tabs>
          <w:tab w:val="num" w:pos="5040"/>
        </w:tabs>
        <w:ind w:left="5040" w:hanging="360"/>
      </w:pPr>
      <w:rPr>
        <w:rFonts w:ascii="Symbol" w:hAnsi="Symbol" w:hint="default"/>
      </w:rPr>
    </w:lvl>
    <w:lvl w:ilvl="7" w:tplc="110695EA" w:tentative="1">
      <w:start w:val="1"/>
      <w:numFmt w:val="bullet"/>
      <w:lvlText w:val=""/>
      <w:lvlJc w:val="left"/>
      <w:pPr>
        <w:tabs>
          <w:tab w:val="num" w:pos="5760"/>
        </w:tabs>
        <w:ind w:left="5760" w:hanging="360"/>
      </w:pPr>
      <w:rPr>
        <w:rFonts w:ascii="Symbol" w:hAnsi="Symbol" w:hint="default"/>
      </w:rPr>
    </w:lvl>
    <w:lvl w:ilvl="8" w:tplc="B1D271A6" w:tentative="1">
      <w:start w:val="1"/>
      <w:numFmt w:val="bullet"/>
      <w:lvlText w:val=""/>
      <w:lvlJc w:val="left"/>
      <w:pPr>
        <w:tabs>
          <w:tab w:val="num" w:pos="6480"/>
        </w:tabs>
        <w:ind w:left="6480" w:hanging="360"/>
      </w:pPr>
      <w:rPr>
        <w:rFonts w:ascii="Symbol" w:hAnsi="Symbol" w:hint="default"/>
      </w:rPr>
    </w:lvl>
  </w:abstractNum>
  <w:num w:numId="1" w16cid:durableId="1216239533">
    <w:abstractNumId w:val="6"/>
  </w:num>
  <w:num w:numId="2" w16cid:durableId="657030127">
    <w:abstractNumId w:val="3"/>
  </w:num>
  <w:num w:numId="3" w16cid:durableId="1293364324">
    <w:abstractNumId w:val="0"/>
  </w:num>
  <w:num w:numId="4" w16cid:durableId="1951816892">
    <w:abstractNumId w:val="16"/>
  </w:num>
  <w:num w:numId="5" w16cid:durableId="1551765354">
    <w:abstractNumId w:val="7"/>
  </w:num>
  <w:num w:numId="6" w16cid:durableId="901401575">
    <w:abstractNumId w:val="22"/>
  </w:num>
  <w:num w:numId="7" w16cid:durableId="1672639161">
    <w:abstractNumId w:val="4"/>
  </w:num>
  <w:num w:numId="8" w16cid:durableId="2017534183">
    <w:abstractNumId w:val="26"/>
  </w:num>
  <w:num w:numId="9" w16cid:durableId="2116361758">
    <w:abstractNumId w:val="1"/>
  </w:num>
  <w:num w:numId="10" w16cid:durableId="342518432">
    <w:abstractNumId w:val="24"/>
  </w:num>
  <w:num w:numId="11" w16cid:durableId="704257778">
    <w:abstractNumId w:val="17"/>
  </w:num>
  <w:num w:numId="12" w16cid:durableId="1307272295">
    <w:abstractNumId w:val="17"/>
    <w:lvlOverride w:ilvl="0">
      <w:startOverride w:val="1"/>
    </w:lvlOverride>
  </w:num>
  <w:num w:numId="13" w16cid:durableId="913969887">
    <w:abstractNumId w:val="18"/>
  </w:num>
  <w:num w:numId="14" w16cid:durableId="722410114">
    <w:abstractNumId w:val="18"/>
  </w:num>
  <w:num w:numId="15" w16cid:durableId="81337512">
    <w:abstractNumId w:val="25"/>
  </w:num>
  <w:num w:numId="16" w16cid:durableId="1148092173">
    <w:abstractNumId w:val="27"/>
  </w:num>
  <w:num w:numId="17" w16cid:durableId="1238711518">
    <w:abstractNumId w:val="11"/>
  </w:num>
  <w:num w:numId="18" w16cid:durableId="422805377">
    <w:abstractNumId w:val="13"/>
  </w:num>
  <w:num w:numId="19" w16cid:durableId="1864203682">
    <w:abstractNumId w:val="8"/>
  </w:num>
  <w:num w:numId="20" w16cid:durableId="203753376">
    <w:abstractNumId w:val="12"/>
  </w:num>
  <w:num w:numId="21" w16cid:durableId="121776075">
    <w:abstractNumId w:val="20"/>
  </w:num>
  <w:num w:numId="22" w16cid:durableId="668599731">
    <w:abstractNumId w:val="15"/>
  </w:num>
  <w:num w:numId="23" w16cid:durableId="827357594">
    <w:abstractNumId w:val="9"/>
  </w:num>
  <w:num w:numId="24" w16cid:durableId="617641180">
    <w:abstractNumId w:val="19"/>
  </w:num>
  <w:num w:numId="25" w16cid:durableId="568081230">
    <w:abstractNumId w:val="23"/>
  </w:num>
  <w:num w:numId="26" w16cid:durableId="829298157">
    <w:abstractNumId w:val="21"/>
  </w:num>
  <w:num w:numId="27" w16cid:durableId="871571548">
    <w:abstractNumId w:val="5"/>
  </w:num>
  <w:num w:numId="28" w16cid:durableId="1310984950">
    <w:abstractNumId w:val="10"/>
  </w:num>
  <w:num w:numId="29" w16cid:durableId="709232292">
    <w:abstractNumId w:val="2"/>
  </w:num>
  <w:num w:numId="30" w16cid:durableId="105712448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8"/>
    <w:rsid w:val="00000222"/>
    <w:rsid w:val="000063FF"/>
    <w:rsid w:val="000108EC"/>
    <w:rsid w:val="00012E09"/>
    <w:rsid w:val="0001387F"/>
    <w:rsid w:val="0001664D"/>
    <w:rsid w:val="00020E96"/>
    <w:rsid w:val="00021285"/>
    <w:rsid w:val="0002259E"/>
    <w:rsid w:val="000233B8"/>
    <w:rsid w:val="00023A4D"/>
    <w:rsid w:val="00031937"/>
    <w:rsid w:val="000320BF"/>
    <w:rsid w:val="00035FDB"/>
    <w:rsid w:val="00037F85"/>
    <w:rsid w:val="000412C7"/>
    <w:rsid w:val="0004613B"/>
    <w:rsid w:val="000517A1"/>
    <w:rsid w:val="00054301"/>
    <w:rsid w:val="000543B8"/>
    <w:rsid w:val="00057CB3"/>
    <w:rsid w:val="00061C65"/>
    <w:rsid w:val="00063BCC"/>
    <w:rsid w:val="000647B8"/>
    <w:rsid w:val="00066CCF"/>
    <w:rsid w:val="000710DC"/>
    <w:rsid w:val="00071189"/>
    <w:rsid w:val="00073381"/>
    <w:rsid w:val="00073A9B"/>
    <w:rsid w:val="00076781"/>
    <w:rsid w:val="00076DDB"/>
    <w:rsid w:val="00077B67"/>
    <w:rsid w:val="0008136E"/>
    <w:rsid w:val="00081463"/>
    <w:rsid w:val="00081785"/>
    <w:rsid w:val="0008193D"/>
    <w:rsid w:val="000856B7"/>
    <w:rsid w:val="00085C9F"/>
    <w:rsid w:val="00092E42"/>
    <w:rsid w:val="0009476E"/>
    <w:rsid w:val="000A2519"/>
    <w:rsid w:val="000A6047"/>
    <w:rsid w:val="000A65F3"/>
    <w:rsid w:val="000B0CE7"/>
    <w:rsid w:val="000B1561"/>
    <w:rsid w:val="000B2AD2"/>
    <w:rsid w:val="000B4E27"/>
    <w:rsid w:val="000C7915"/>
    <w:rsid w:val="000D0244"/>
    <w:rsid w:val="000D30EE"/>
    <w:rsid w:val="000D567B"/>
    <w:rsid w:val="000E08E9"/>
    <w:rsid w:val="000E1E87"/>
    <w:rsid w:val="000E439E"/>
    <w:rsid w:val="000E4B0E"/>
    <w:rsid w:val="000E55DD"/>
    <w:rsid w:val="000E6888"/>
    <w:rsid w:val="000E6F4D"/>
    <w:rsid w:val="000E76E3"/>
    <w:rsid w:val="000F1CA5"/>
    <w:rsid w:val="000F2B30"/>
    <w:rsid w:val="000F2E0C"/>
    <w:rsid w:val="00100EBC"/>
    <w:rsid w:val="00101FA3"/>
    <w:rsid w:val="0010320A"/>
    <w:rsid w:val="001038B7"/>
    <w:rsid w:val="0010494B"/>
    <w:rsid w:val="00104C5A"/>
    <w:rsid w:val="0010694E"/>
    <w:rsid w:val="00107061"/>
    <w:rsid w:val="00107B22"/>
    <w:rsid w:val="00112634"/>
    <w:rsid w:val="00113300"/>
    <w:rsid w:val="00114B05"/>
    <w:rsid w:val="001164F7"/>
    <w:rsid w:val="001166AF"/>
    <w:rsid w:val="00121B13"/>
    <w:rsid w:val="00122036"/>
    <w:rsid w:val="00122B0F"/>
    <w:rsid w:val="00123B63"/>
    <w:rsid w:val="00126693"/>
    <w:rsid w:val="00130CA7"/>
    <w:rsid w:val="001331E8"/>
    <w:rsid w:val="00136E09"/>
    <w:rsid w:val="00142DE2"/>
    <w:rsid w:val="00145BDA"/>
    <w:rsid w:val="00146DA4"/>
    <w:rsid w:val="00151541"/>
    <w:rsid w:val="001523C2"/>
    <w:rsid w:val="00152866"/>
    <w:rsid w:val="001529C9"/>
    <w:rsid w:val="001538A6"/>
    <w:rsid w:val="001562F4"/>
    <w:rsid w:val="00156604"/>
    <w:rsid w:val="00156759"/>
    <w:rsid w:val="00161250"/>
    <w:rsid w:val="00161E8A"/>
    <w:rsid w:val="00166252"/>
    <w:rsid w:val="0016697F"/>
    <w:rsid w:val="00170ACB"/>
    <w:rsid w:val="00172841"/>
    <w:rsid w:val="0017285B"/>
    <w:rsid w:val="0017433E"/>
    <w:rsid w:val="00174619"/>
    <w:rsid w:val="00181626"/>
    <w:rsid w:val="001848AF"/>
    <w:rsid w:val="00186E94"/>
    <w:rsid w:val="0019509A"/>
    <w:rsid w:val="001A527A"/>
    <w:rsid w:val="001A5637"/>
    <w:rsid w:val="001A5693"/>
    <w:rsid w:val="001A5930"/>
    <w:rsid w:val="001A6B0C"/>
    <w:rsid w:val="001B29F2"/>
    <w:rsid w:val="001B2A94"/>
    <w:rsid w:val="001B6C26"/>
    <w:rsid w:val="001C024C"/>
    <w:rsid w:val="001C1DB0"/>
    <w:rsid w:val="001C425E"/>
    <w:rsid w:val="001C4C23"/>
    <w:rsid w:val="001C66B6"/>
    <w:rsid w:val="001C6BB4"/>
    <w:rsid w:val="001C762A"/>
    <w:rsid w:val="001C7990"/>
    <w:rsid w:val="001D1D12"/>
    <w:rsid w:val="001D2740"/>
    <w:rsid w:val="001D5027"/>
    <w:rsid w:val="001E12DF"/>
    <w:rsid w:val="001E22EE"/>
    <w:rsid w:val="001E62EA"/>
    <w:rsid w:val="001F01AA"/>
    <w:rsid w:val="001F23F2"/>
    <w:rsid w:val="001F3C73"/>
    <w:rsid w:val="00202F31"/>
    <w:rsid w:val="00202F7F"/>
    <w:rsid w:val="00205C5F"/>
    <w:rsid w:val="00206623"/>
    <w:rsid w:val="00207258"/>
    <w:rsid w:val="00207D07"/>
    <w:rsid w:val="00211346"/>
    <w:rsid w:val="0021552E"/>
    <w:rsid w:val="00215CF6"/>
    <w:rsid w:val="00221E88"/>
    <w:rsid w:val="00226920"/>
    <w:rsid w:val="00230F53"/>
    <w:rsid w:val="00231B4B"/>
    <w:rsid w:val="002332EF"/>
    <w:rsid w:val="0023348E"/>
    <w:rsid w:val="00234A19"/>
    <w:rsid w:val="0023537E"/>
    <w:rsid w:val="00236B26"/>
    <w:rsid w:val="002373B0"/>
    <w:rsid w:val="002409B1"/>
    <w:rsid w:val="00250801"/>
    <w:rsid w:val="00254798"/>
    <w:rsid w:val="0026480A"/>
    <w:rsid w:val="0026516D"/>
    <w:rsid w:val="00265418"/>
    <w:rsid w:val="002657A3"/>
    <w:rsid w:val="0026778C"/>
    <w:rsid w:val="00272D7B"/>
    <w:rsid w:val="00272DF2"/>
    <w:rsid w:val="00273CCD"/>
    <w:rsid w:val="002743C2"/>
    <w:rsid w:val="0027508E"/>
    <w:rsid w:val="00276F98"/>
    <w:rsid w:val="002774F5"/>
    <w:rsid w:val="002802FC"/>
    <w:rsid w:val="002806AC"/>
    <w:rsid w:val="00281DC0"/>
    <w:rsid w:val="002824A4"/>
    <w:rsid w:val="00287782"/>
    <w:rsid w:val="002916F4"/>
    <w:rsid w:val="00294D83"/>
    <w:rsid w:val="002956DC"/>
    <w:rsid w:val="0029653B"/>
    <w:rsid w:val="0029684D"/>
    <w:rsid w:val="002969A6"/>
    <w:rsid w:val="00296CFD"/>
    <w:rsid w:val="002A3242"/>
    <w:rsid w:val="002A3BC6"/>
    <w:rsid w:val="002A46DA"/>
    <w:rsid w:val="002A478B"/>
    <w:rsid w:val="002B0329"/>
    <w:rsid w:val="002B3D4B"/>
    <w:rsid w:val="002B75C6"/>
    <w:rsid w:val="002B77D0"/>
    <w:rsid w:val="002C0498"/>
    <w:rsid w:val="002C08BF"/>
    <w:rsid w:val="002C468B"/>
    <w:rsid w:val="002C743C"/>
    <w:rsid w:val="002D0480"/>
    <w:rsid w:val="002D36CF"/>
    <w:rsid w:val="002D46F1"/>
    <w:rsid w:val="002D471B"/>
    <w:rsid w:val="002D7E62"/>
    <w:rsid w:val="002E0860"/>
    <w:rsid w:val="002E1042"/>
    <w:rsid w:val="002E1F89"/>
    <w:rsid w:val="002E5DBC"/>
    <w:rsid w:val="002E71E0"/>
    <w:rsid w:val="002E7A42"/>
    <w:rsid w:val="002F333E"/>
    <w:rsid w:val="00300EDF"/>
    <w:rsid w:val="003019A5"/>
    <w:rsid w:val="00313475"/>
    <w:rsid w:val="00313575"/>
    <w:rsid w:val="00315FAC"/>
    <w:rsid w:val="0032049D"/>
    <w:rsid w:val="00331181"/>
    <w:rsid w:val="0033465A"/>
    <w:rsid w:val="003346B3"/>
    <w:rsid w:val="00335D53"/>
    <w:rsid w:val="003376BF"/>
    <w:rsid w:val="0034739F"/>
    <w:rsid w:val="00351049"/>
    <w:rsid w:val="003516B4"/>
    <w:rsid w:val="003536BA"/>
    <w:rsid w:val="003552C5"/>
    <w:rsid w:val="003557CB"/>
    <w:rsid w:val="00363C41"/>
    <w:rsid w:val="00366031"/>
    <w:rsid w:val="00366BA6"/>
    <w:rsid w:val="00373B38"/>
    <w:rsid w:val="00373D64"/>
    <w:rsid w:val="00380B43"/>
    <w:rsid w:val="00380E17"/>
    <w:rsid w:val="00391397"/>
    <w:rsid w:val="00391BB5"/>
    <w:rsid w:val="00392C2E"/>
    <w:rsid w:val="003940D0"/>
    <w:rsid w:val="00396E5D"/>
    <w:rsid w:val="00397655"/>
    <w:rsid w:val="003A0481"/>
    <w:rsid w:val="003A2B11"/>
    <w:rsid w:val="003A67B2"/>
    <w:rsid w:val="003A6A3C"/>
    <w:rsid w:val="003B0B14"/>
    <w:rsid w:val="003B0EEF"/>
    <w:rsid w:val="003C1FB7"/>
    <w:rsid w:val="003C3477"/>
    <w:rsid w:val="003C3AE5"/>
    <w:rsid w:val="003C7A50"/>
    <w:rsid w:val="003D124B"/>
    <w:rsid w:val="003D1D94"/>
    <w:rsid w:val="003D31AE"/>
    <w:rsid w:val="003D4363"/>
    <w:rsid w:val="003E0097"/>
    <w:rsid w:val="003E1250"/>
    <w:rsid w:val="003E2852"/>
    <w:rsid w:val="003E2E78"/>
    <w:rsid w:val="003E3B37"/>
    <w:rsid w:val="003E523F"/>
    <w:rsid w:val="003F04CD"/>
    <w:rsid w:val="003F0DB0"/>
    <w:rsid w:val="00402A7F"/>
    <w:rsid w:val="00405934"/>
    <w:rsid w:val="004073D5"/>
    <w:rsid w:val="004111DA"/>
    <w:rsid w:val="00414DFF"/>
    <w:rsid w:val="004152D4"/>
    <w:rsid w:val="00416249"/>
    <w:rsid w:val="00417628"/>
    <w:rsid w:val="004230B0"/>
    <w:rsid w:val="00427FA1"/>
    <w:rsid w:val="00434873"/>
    <w:rsid w:val="00435B72"/>
    <w:rsid w:val="004377A4"/>
    <w:rsid w:val="004430AC"/>
    <w:rsid w:val="00456613"/>
    <w:rsid w:val="00456DB5"/>
    <w:rsid w:val="00463B2D"/>
    <w:rsid w:val="00466DF7"/>
    <w:rsid w:val="00470265"/>
    <w:rsid w:val="00474C55"/>
    <w:rsid w:val="00475844"/>
    <w:rsid w:val="00475F28"/>
    <w:rsid w:val="00476BD8"/>
    <w:rsid w:val="004770B9"/>
    <w:rsid w:val="0047751C"/>
    <w:rsid w:val="00477AD3"/>
    <w:rsid w:val="00486E24"/>
    <w:rsid w:val="00491BC0"/>
    <w:rsid w:val="00491D9D"/>
    <w:rsid w:val="00492004"/>
    <w:rsid w:val="004929CB"/>
    <w:rsid w:val="00494F29"/>
    <w:rsid w:val="00496667"/>
    <w:rsid w:val="004A04B1"/>
    <w:rsid w:val="004A28B3"/>
    <w:rsid w:val="004B168D"/>
    <w:rsid w:val="004B1DBD"/>
    <w:rsid w:val="004B26F4"/>
    <w:rsid w:val="004B6D6F"/>
    <w:rsid w:val="004B7A99"/>
    <w:rsid w:val="004C073C"/>
    <w:rsid w:val="004C5976"/>
    <w:rsid w:val="004D191E"/>
    <w:rsid w:val="004D40D8"/>
    <w:rsid w:val="004D6383"/>
    <w:rsid w:val="004D7AE8"/>
    <w:rsid w:val="004E08AE"/>
    <w:rsid w:val="004E0A6A"/>
    <w:rsid w:val="004E3528"/>
    <w:rsid w:val="004E44BA"/>
    <w:rsid w:val="004E5DFC"/>
    <w:rsid w:val="004E763D"/>
    <w:rsid w:val="004E7888"/>
    <w:rsid w:val="004F023E"/>
    <w:rsid w:val="004F1EA4"/>
    <w:rsid w:val="004F21AB"/>
    <w:rsid w:val="004F2726"/>
    <w:rsid w:val="004F6076"/>
    <w:rsid w:val="00500FBF"/>
    <w:rsid w:val="00502694"/>
    <w:rsid w:val="005058B0"/>
    <w:rsid w:val="005100EA"/>
    <w:rsid w:val="00511EEE"/>
    <w:rsid w:val="005144C4"/>
    <w:rsid w:val="005145F0"/>
    <w:rsid w:val="00514C1E"/>
    <w:rsid w:val="005215E6"/>
    <w:rsid w:val="00524BCF"/>
    <w:rsid w:val="00527A8B"/>
    <w:rsid w:val="00531F5A"/>
    <w:rsid w:val="005322AA"/>
    <w:rsid w:val="00534CBD"/>
    <w:rsid w:val="0053769D"/>
    <w:rsid w:val="00541A75"/>
    <w:rsid w:val="00542A0E"/>
    <w:rsid w:val="00544D26"/>
    <w:rsid w:val="00544FD2"/>
    <w:rsid w:val="005457B6"/>
    <w:rsid w:val="00546FA1"/>
    <w:rsid w:val="0054750E"/>
    <w:rsid w:val="00550A15"/>
    <w:rsid w:val="00551E38"/>
    <w:rsid w:val="00552736"/>
    <w:rsid w:val="0056305E"/>
    <w:rsid w:val="00565350"/>
    <w:rsid w:val="0056668A"/>
    <w:rsid w:val="0056699C"/>
    <w:rsid w:val="005678EC"/>
    <w:rsid w:val="00567E08"/>
    <w:rsid w:val="0057240D"/>
    <w:rsid w:val="00572A46"/>
    <w:rsid w:val="005750F6"/>
    <w:rsid w:val="00575FC3"/>
    <w:rsid w:val="00576195"/>
    <w:rsid w:val="0058042F"/>
    <w:rsid w:val="0058212D"/>
    <w:rsid w:val="00582F9E"/>
    <w:rsid w:val="0058381E"/>
    <w:rsid w:val="005843B7"/>
    <w:rsid w:val="00584F60"/>
    <w:rsid w:val="005915C5"/>
    <w:rsid w:val="00591ACC"/>
    <w:rsid w:val="0059453D"/>
    <w:rsid w:val="0059701B"/>
    <w:rsid w:val="005A0507"/>
    <w:rsid w:val="005A1A70"/>
    <w:rsid w:val="005A1A92"/>
    <w:rsid w:val="005A7670"/>
    <w:rsid w:val="005B0268"/>
    <w:rsid w:val="005B2345"/>
    <w:rsid w:val="005B2878"/>
    <w:rsid w:val="005B3783"/>
    <w:rsid w:val="005B3AC7"/>
    <w:rsid w:val="005B6719"/>
    <w:rsid w:val="005B7CF4"/>
    <w:rsid w:val="005D4B49"/>
    <w:rsid w:val="005D54F1"/>
    <w:rsid w:val="005D57D3"/>
    <w:rsid w:val="005D5DAF"/>
    <w:rsid w:val="005D79DF"/>
    <w:rsid w:val="005E2044"/>
    <w:rsid w:val="005E5FAD"/>
    <w:rsid w:val="005E736C"/>
    <w:rsid w:val="005F2C78"/>
    <w:rsid w:val="005F339F"/>
    <w:rsid w:val="005F4A80"/>
    <w:rsid w:val="005F5384"/>
    <w:rsid w:val="005F725B"/>
    <w:rsid w:val="005F775D"/>
    <w:rsid w:val="006003FA"/>
    <w:rsid w:val="00602F5F"/>
    <w:rsid w:val="00603553"/>
    <w:rsid w:val="006047CF"/>
    <w:rsid w:val="0060503F"/>
    <w:rsid w:val="0061093A"/>
    <w:rsid w:val="00610F17"/>
    <w:rsid w:val="00611660"/>
    <w:rsid w:val="00613CBC"/>
    <w:rsid w:val="00615CBD"/>
    <w:rsid w:val="00616949"/>
    <w:rsid w:val="00616D10"/>
    <w:rsid w:val="0061709A"/>
    <w:rsid w:val="00617548"/>
    <w:rsid w:val="00626874"/>
    <w:rsid w:val="0063067C"/>
    <w:rsid w:val="00634C2B"/>
    <w:rsid w:val="006362C9"/>
    <w:rsid w:val="00636F14"/>
    <w:rsid w:val="00637A58"/>
    <w:rsid w:val="006467AD"/>
    <w:rsid w:val="00650CC7"/>
    <w:rsid w:val="00650E85"/>
    <w:rsid w:val="00654531"/>
    <w:rsid w:val="00661001"/>
    <w:rsid w:val="00663EE3"/>
    <w:rsid w:val="00664149"/>
    <w:rsid w:val="00671C52"/>
    <w:rsid w:val="00671FBA"/>
    <w:rsid w:val="006737B3"/>
    <w:rsid w:val="00674968"/>
    <w:rsid w:val="0067566E"/>
    <w:rsid w:val="00677B52"/>
    <w:rsid w:val="00677DC8"/>
    <w:rsid w:val="006817DD"/>
    <w:rsid w:val="00681B0E"/>
    <w:rsid w:val="00682F79"/>
    <w:rsid w:val="00683F4C"/>
    <w:rsid w:val="006840A5"/>
    <w:rsid w:val="006870E7"/>
    <w:rsid w:val="00687AE0"/>
    <w:rsid w:val="00687C1E"/>
    <w:rsid w:val="006903E5"/>
    <w:rsid w:val="006945C5"/>
    <w:rsid w:val="006952D4"/>
    <w:rsid w:val="006A0DD6"/>
    <w:rsid w:val="006A49DC"/>
    <w:rsid w:val="006A4E4E"/>
    <w:rsid w:val="006A56F7"/>
    <w:rsid w:val="006B29BD"/>
    <w:rsid w:val="006B33F4"/>
    <w:rsid w:val="006B40EE"/>
    <w:rsid w:val="006B5656"/>
    <w:rsid w:val="006B670D"/>
    <w:rsid w:val="006C10B5"/>
    <w:rsid w:val="006C3BAB"/>
    <w:rsid w:val="006C5533"/>
    <w:rsid w:val="006C5930"/>
    <w:rsid w:val="006D0D54"/>
    <w:rsid w:val="006D3194"/>
    <w:rsid w:val="006D45EE"/>
    <w:rsid w:val="006D51A1"/>
    <w:rsid w:val="006D7ECD"/>
    <w:rsid w:val="006E1DA9"/>
    <w:rsid w:val="006E2D7C"/>
    <w:rsid w:val="006E366A"/>
    <w:rsid w:val="006E4D0B"/>
    <w:rsid w:val="006F0E21"/>
    <w:rsid w:val="006F2A4A"/>
    <w:rsid w:val="006F3B6F"/>
    <w:rsid w:val="006F7EBC"/>
    <w:rsid w:val="00700056"/>
    <w:rsid w:val="00700199"/>
    <w:rsid w:val="00702036"/>
    <w:rsid w:val="00707A0A"/>
    <w:rsid w:val="00707F46"/>
    <w:rsid w:val="00713C80"/>
    <w:rsid w:val="007159A3"/>
    <w:rsid w:val="00722CB2"/>
    <w:rsid w:val="00722EE8"/>
    <w:rsid w:val="00723553"/>
    <w:rsid w:val="00724220"/>
    <w:rsid w:val="00725066"/>
    <w:rsid w:val="00731FCA"/>
    <w:rsid w:val="007366EA"/>
    <w:rsid w:val="00745845"/>
    <w:rsid w:val="00745A1C"/>
    <w:rsid w:val="00747A9C"/>
    <w:rsid w:val="00750521"/>
    <w:rsid w:val="00750E00"/>
    <w:rsid w:val="00755253"/>
    <w:rsid w:val="00755613"/>
    <w:rsid w:val="007629D5"/>
    <w:rsid w:val="00764196"/>
    <w:rsid w:val="00766EB7"/>
    <w:rsid w:val="00767FA8"/>
    <w:rsid w:val="00773463"/>
    <w:rsid w:val="00773C40"/>
    <w:rsid w:val="00775439"/>
    <w:rsid w:val="00775E52"/>
    <w:rsid w:val="00776DAB"/>
    <w:rsid w:val="00781683"/>
    <w:rsid w:val="007822A4"/>
    <w:rsid w:val="00782585"/>
    <w:rsid w:val="007848BF"/>
    <w:rsid w:val="007904C4"/>
    <w:rsid w:val="007945FF"/>
    <w:rsid w:val="007A11D2"/>
    <w:rsid w:val="007A140C"/>
    <w:rsid w:val="007A1757"/>
    <w:rsid w:val="007A683C"/>
    <w:rsid w:val="007B1B94"/>
    <w:rsid w:val="007B1E8B"/>
    <w:rsid w:val="007B5828"/>
    <w:rsid w:val="007B603E"/>
    <w:rsid w:val="007C2985"/>
    <w:rsid w:val="007C6242"/>
    <w:rsid w:val="007C6FBA"/>
    <w:rsid w:val="007C7494"/>
    <w:rsid w:val="007D16CE"/>
    <w:rsid w:val="007D3458"/>
    <w:rsid w:val="007D3810"/>
    <w:rsid w:val="007D454C"/>
    <w:rsid w:val="007D4823"/>
    <w:rsid w:val="007D7CC5"/>
    <w:rsid w:val="007E59F5"/>
    <w:rsid w:val="007E5DB9"/>
    <w:rsid w:val="007E7916"/>
    <w:rsid w:val="007E791C"/>
    <w:rsid w:val="007F29D1"/>
    <w:rsid w:val="007F4D5C"/>
    <w:rsid w:val="007F5A67"/>
    <w:rsid w:val="007F688F"/>
    <w:rsid w:val="007F756C"/>
    <w:rsid w:val="007F7AAE"/>
    <w:rsid w:val="00801C3A"/>
    <w:rsid w:val="00802831"/>
    <w:rsid w:val="008038DB"/>
    <w:rsid w:val="008079B4"/>
    <w:rsid w:val="00812584"/>
    <w:rsid w:val="008129EF"/>
    <w:rsid w:val="008152E0"/>
    <w:rsid w:val="00815A97"/>
    <w:rsid w:val="00816129"/>
    <w:rsid w:val="0082145C"/>
    <w:rsid w:val="00827667"/>
    <w:rsid w:val="00827F3E"/>
    <w:rsid w:val="00832361"/>
    <w:rsid w:val="00832896"/>
    <w:rsid w:val="008356F8"/>
    <w:rsid w:val="008419DA"/>
    <w:rsid w:val="00844915"/>
    <w:rsid w:val="00844932"/>
    <w:rsid w:val="00845AA3"/>
    <w:rsid w:val="00845B96"/>
    <w:rsid w:val="00847992"/>
    <w:rsid w:val="00856C23"/>
    <w:rsid w:val="0086295C"/>
    <w:rsid w:val="00863750"/>
    <w:rsid w:val="00867461"/>
    <w:rsid w:val="0087177C"/>
    <w:rsid w:val="00871F7C"/>
    <w:rsid w:val="008727EE"/>
    <w:rsid w:val="00874553"/>
    <w:rsid w:val="00876160"/>
    <w:rsid w:val="00876653"/>
    <w:rsid w:val="00877A88"/>
    <w:rsid w:val="00880E87"/>
    <w:rsid w:val="00886B06"/>
    <w:rsid w:val="00886E4A"/>
    <w:rsid w:val="00887732"/>
    <w:rsid w:val="00890DA5"/>
    <w:rsid w:val="008947AB"/>
    <w:rsid w:val="0089597E"/>
    <w:rsid w:val="00895BFB"/>
    <w:rsid w:val="00895F55"/>
    <w:rsid w:val="008A09E7"/>
    <w:rsid w:val="008A1FC9"/>
    <w:rsid w:val="008A72A9"/>
    <w:rsid w:val="008B03A2"/>
    <w:rsid w:val="008B07F2"/>
    <w:rsid w:val="008B28EB"/>
    <w:rsid w:val="008B4284"/>
    <w:rsid w:val="008B4556"/>
    <w:rsid w:val="008B73A5"/>
    <w:rsid w:val="008C0BD3"/>
    <w:rsid w:val="008C1E05"/>
    <w:rsid w:val="008C682C"/>
    <w:rsid w:val="008C6968"/>
    <w:rsid w:val="008C7E93"/>
    <w:rsid w:val="008D034E"/>
    <w:rsid w:val="008D1466"/>
    <w:rsid w:val="008D309B"/>
    <w:rsid w:val="008D3A5F"/>
    <w:rsid w:val="008D6421"/>
    <w:rsid w:val="008D7871"/>
    <w:rsid w:val="008E3301"/>
    <w:rsid w:val="008E50A1"/>
    <w:rsid w:val="008E78B6"/>
    <w:rsid w:val="008F5DE8"/>
    <w:rsid w:val="008F60DD"/>
    <w:rsid w:val="00903D05"/>
    <w:rsid w:val="00906A1F"/>
    <w:rsid w:val="00906DE8"/>
    <w:rsid w:val="00907316"/>
    <w:rsid w:val="009101B5"/>
    <w:rsid w:val="009103B3"/>
    <w:rsid w:val="009121ED"/>
    <w:rsid w:val="00913959"/>
    <w:rsid w:val="00914506"/>
    <w:rsid w:val="00915A1A"/>
    <w:rsid w:val="009202B0"/>
    <w:rsid w:val="00927BB8"/>
    <w:rsid w:val="00932777"/>
    <w:rsid w:val="009334DC"/>
    <w:rsid w:val="00934488"/>
    <w:rsid w:val="00942FF9"/>
    <w:rsid w:val="00944A5C"/>
    <w:rsid w:val="0094714D"/>
    <w:rsid w:val="0095081C"/>
    <w:rsid w:val="00950CCF"/>
    <w:rsid w:val="00954256"/>
    <w:rsid w:val="00957F3F"/>
    <w:rsid w:val="00960710"/>
    <w:rsid w:val="00962086"/>
    <w:rsid w:val="009624F6"/>
    <w:rsid w:val="00964544"/>
    <w:rsid w:val="00964882"/>
    <w:rsid w:val="00964DFC"/>
    <w:rsid w:val="0097136B"/>
    <w:rsid w:val="00971C6E"/>
    <w:rsid w:val="00972728"/>
    <w:rsid w:val="00974D16"/>
    <w:rsid w:val="00982DFC"/>
    <w:rsid w:val="009831DE"/>
    <w:rsid w:val="009847CC"/>
    <w:rsid w:val="00987027"/>
    <w:rsid w:val="009903BF"/>
    <w:rsid w:val="0099214C"/>
    <w:rsid w:val="009938F6"/>
    <w:rsid w:val="009947DF"/>
    <w:rsid w:val="00996783"/>
    <w:rsid w:val="00996C93"/>
    <w:rsid w:val="00997BC9"/>
    <w:rsid w:val="009A079C"/>
    <w:rsid w:val="009A119D"/>
    <w:rsid w:val="009A45F2"/>
    <w:rsid w:val="009A5E4D"/>
    <w:rsid w:val="009A6C8D"/>
    <w:rsid w:val="009B02E3"/>
    <w:rsid w:val="009B1F10"/>
    <w:rsid w:val="009B284C"/>
    <w:rsid w:val="009B3DAA"/>
    <w:rsid w:val="009B4F83"/>
    <w:rsid w:val="009C04F8"/>
    <w:rsid w:val="009C0BBF"/>
    <w:rsid w:val="009C13C8"/>
    <w:rsid w:val="009C35F6"/>
    <w:rsid w:val="009C7C3F"/>
    <w:rsid w:val="009D04BC"/>
    <w:rsid w:val="009D6CD3"/>
    <w:rsid w:val="009D6FB3"/>
    <w:rsid w:val="009D711B"/>
    <w:rsid w:val="009E1269"/>
    <w:rsid w:val="009E4332"/>
    <w:rsid w:val="009E618C"/>
    <w:rsid w:val="009E6384"/>
    <w:rsid w:val="009F2D8D"/>
    <w:rsid w:val="009F2F40"/>
    <w:rsid w:val="009F72CC"/>
    <w:rsid w:val="00A012A2"/>
    <w:rsid w:val="00A023EF"/>
    <w:rsid w:val="00A02B53"/>
    <w:rsid w:val="00A0360A"/>
    <w:rsid w:val="00A066EC"/>
    <w:rsid w:val="00A12147"/>
    <w:rsid w:val="00A12812"/>
    <w:rsid w:val="00A12C09"/>
    <w:rsid w:val="00A1534E"/>
    <w:rsid w:val="00A1570D"/>
    <w:rsid w:val="00A2500E"/>
    <w:rsid w:val="00A32D07"/>
    <w:rsid w:val="00A34B5F"/>
    <w:rsid w:val="00A352C8"/>
    <w:rsid w:val="00A36206"/>
    <w:rsid w:val="00A36C76"/>
    <w:rsid w:val="00A37722"/>
    <w:rsid w:val="00A4004F"/>
    <w:rsid w:val="00A4006C"/>
    <w:rsid w:val="00A421D0"/>
    <w:rsid w:val="00A43CE2"/>
    <w:rsid w:val="00A43F9F"/>
    <w:rsid w:val="00A44BE1"/>
    <w:rsid w:val="00A505FC"/>
    <w:rsid w:val="00A51EA6"/>
    <w:rsid w:val="00A53831"/>
    <w:rsid w:val="00A5709E"/>
    <w:rsid w:val="00A617DD"/>
    <w:rsid w:val="00A61A8B"/>
    <w:rsid w:val="00A620F9"/>
    <w:rsid w:val="00A674C7"/>
    <w:rsid w:val="00A776E5"/>
    <w:rsid w:val="00A81510"/>
    <w:rsid w:val="00A8268B"/>
    <w:rsid w:val="00A8422C"/>
    <w:rsid w:val="00A86448"/>
    <w:rsid w:val="00A91FC0"/>
    <w:rsid w:val="00A93549"/>
    <w:rsid w:val="00AA1D5A"/>
    <w:rsid w:val="00AA524D"/>
    <w:rsid w:val="00AB4D8A"/>
    <w:rsid w:val="00AB5BFC"/>
    <w:rsid w:val="00AC02E5"/>
    <w:rsid w:val="00AC389A"/>
    <w:rsid w:val="00AC5841"/>
    <w:rsid w:val="00AC68E4"/>
    <w:rsid w:val="00AD031A"/>
    <w:rsid w:val="00AD0D86"/>
    <w:rsid w:val="00AD42E9"/>
    <w:rsid w:val="00AD46EB"/>
    <w:rsid w:val="00AD629F"/>
    <w:rsid w:val="00AD7084"/>
    <w:rsid w:val="00AE1506"/>
    <w:rsid w:val="00AE2C75"/>
    <w:rsid w:val="00AE4D64"/>
    <w:rsid w:val="00AE705F"/>
    <w:rsid w:val="00AE7150"/>
    <w:rsid w:val="00AF1E95"/>
    <w:rsid w:val="00AF5682"/>
    <w:rsid w:val="00B03E49"/>
    <w:rsid w:val="00B071CB"/>
    <w:rsid w:val="00B123BE"/>
    <w:rsid w:val="00B124D3"/>
    <w:rsid w:val="00B127B5"/>
    <w:rsid w:val="00B21DA0"/>
    <w:rsid w:val="00B229F4"/>
    <w:rsid w:val="00B22EF6"/>
    <w:rsid w:val="00B24F44"/>
    <w:rsid w:val="00B33F72"/>
    <w:rsid w:val="00B34033"/>
    <w:rsid w:val="00B35DAD"/>
    <w:rsid w:val="00B41A02"/>
    <w:rsid w:val="00B428BA"/>
    <w:rsid w:val="00B42909"/>
    <w:rsid w:val="00B4455F"/>
    <w:rsid w:val="00B457D3"/>
    <w:rsid w:val="00B461EB"/>
    <w:rsid w:val="00B53E1C"/>
    <w:rsid w:val="00B55A71"/>
    <w:rsid w:val="00B55B6E"/>
    <w:rsid w:val="00B56EC3"/>
    <w:rsid w:val="00B61436"/>
    <w:rsid w:val="00B62BD2"/>
    <w:rsid w:val="00B6307B"/>
    <w:rsid w:val="00B6530F"/>
    <w:rsid w:val="00B737AE"/>
    <w:rsid w:val="00B74B09"/>
    <w:rsid w:val="00B75472"/>
    <w:rsid w:val="00B76697"/>
    <w:rsid w:val="00B777C5"/>
    <w:rsid w:val="00B8015B"/>
    <w:rsid w:val="00B84F2B"/>
    <w:rsid w:val="00B855DC"/>
    <w:rsid w:val="00B864D4"/>
    <w:rsid w:val="00B92186"/>
    <w:rsid w:val="00B93F13"/>
    <w:rsid w:val="00B957D2"/>
    <w:rsid w:val="00B97266"/>
    <w:rsid w:val="00BA0461"/>
    <w:rsid w:val="00BA0838"/>
    <w:rsid w:val="00BA319B"/>
    <w:rsid w:val="00BA5271"/>
    <w:rsid w:val="00BB198C"/>
    <w:rsid w:val="00BB1B91"/>
    <w:rsid w:val="00BB48C3"/>
    <w:rsid w:val="00BB4DF8"/>
    <w:rsid w:val="00BB5879"/>
    <w:rsid w:val="00BB7682"/>
    <w:rsid w:val="00BC1ED5"/>
    <w:rsid w:val="00BC2490"/>
    <w:rsid w:val="00BC3034"/>
    <w:rsid w:val="00BC5D43"/>
    <w:rsid w:val="00BD02EA"/>
    <w:rsid w:val="00BD0AF3"/>
    <w:rsid w:val="00BD1984"/>
    <w:rsid w:val="00BD33BD"/>
    <w:rsid w:val="00BD6AAB"/>
    <w:rsid w:val="00BD7CCB"/>
    <w:rsid w:val="00BE3FF7"/>
    <w:rsid w:val="00BE5D34"/>
    <w:rsid w:val="00BE6734"/>
    <w:rsid w:val="00BF2531"/>
    <w:rsid w:val="00BF305A"/>
    <w:rsid w:val="00BF53CB"/>
    <w:rsid w:val="00BF56F7"/>
    <w:rsid w:val="00C04BAE"/>
    <w:rsid w:val="00C04E4B"/>
    <w:rsid w:val="00C06A7B"/>
    <w:rsid w:val="00C157FC"/>
    <w:rsid w:val="00C15C85"/>
    <w:rsid w:val="00C165AB"/>
    <w:rsid w:val="00C16730"/>
    <w:rsid w:val="00C21E89"/>
    <w:rsid w:val="00C2401E"/>
    <w:rsid w:val="00C27491"/>
    <w:rsid w:val="00C30C18"/>
    <w:rsid w:val="00C312A2"/>
    <w:rsid w:val="00C33958"/>
    <w:rsid w:val="00C35E49"/>
    <w:rsid w:val="00C44F32"/>
    <w:rsid w:val="00C473DE"/>
    <w:rsid w:val="00C52DFE"/>
    <w:rsid w:val="00C531E8"/>
    <w:rsid w:val="00C534FF"/>
    <w:rsid w:val="00C5386A"/>
    <w:rsid w:val="00C55EBC"/>
    <w:rsid w:val="00C62B30"/>
    <w:rsid w:val="00C6393A"/>
    <w:rsid w:val="00C63DDB"/>
    <w:rsid w:val="00C66B56"/>
    <w:rsid w:val="00C67F11"/>
    <w:rsid w:val="00C7274F"/>
    <w:rsid w:val="00C72C81"/>
    <w:rsid w:val="00C731E7"/>
    <w:rsid w:val="00C759DC"/>
    <w:rsid w:val="00C80CEB"/>
    <w:rsid w:val="00C815E6"/>
    <w:rsid w:val="00C85F1C"/>
    <w:rsid w:val="00C87154"/>
    <w:rsid w:val="00C90804"/>
    <w:rsid w:val="00C91A3D"/>
    <w:rsid w:val="00C9490A"/>
    <w:rsid w:val="00C94CED"/>
    <w:rsid w:val="00C96664"/>
    <w:rsid w:val="00C971D4"/>
    <w:rsid w:val="00C979EE"/>
    <w:rsid w:val="00C97D57"/>
    <w:rsid w:val="00CA0875"/>
    <w:rsid w:val="00CA15A5"/>
    <w:rsid w:val="00CA3970"/>
    <w:rsid w:val="00CA44E7"/>
    <w:rsid w:val="00CA492D"/>
    <w:rsid w:val="00CA5AB4"/>
    <w:rsid w:val="00CA66C6"/>
    <w:rsid w:val="00CB0B74"/>
    <w:rsid w:val="00CB1352"/>
    <w:rsid w:val="00CB2306"/>
    <w:rsid w:val="00CB2FEE"/>
    <w:rsid w:val="00CB6D00"/>
    <w:rsid w:val="00CB7DE0"/>
    <w:rsid w:val="00CC03B0"/>
    <w:rsid w:val="00CC50BF"/>
    <w:rsid w:val="00CC520E"/>
    <w:rsid w:val="00CC5C70"/>
    <w:rsid w:val="00CC7613"/>
    <w:rsid w:val="00CC7EB8"/>
    <w:rsid w:val="00CD115E"/>
    <w:rsid w:val="00CD197D"/>
    <w:rsid w:val="00CD1FAA"/>
    <w:rsid w:val="00CD449A"/>
    <w:rsid w:val="00CD4CCC"/>
    <w:rsid w:val="00CD6FA2"/>
    <w:rsid w:val="00CE1967"/>
    <w:rsid w:val="00CE212A"/>
    <w:rsid w:val="00CE5AAB"/>
    <w:rsid w:val="00CE6AE7"/>
    <w:rsid w:val="00CE7EF3"/>
    <w:rsid w:val="00CF3B22"/>
    <w:rsid w:val="00CF6800"/>
    <w:rsid w:val="00CF7104"/>
    <w:rsid w:val="00D01D88"/>
    <w:rsid w:val="00D02564"/>
    <w:rsid w:val="00D02795"/>
    <w:rsid w:val="00D02A09"/>
    <w:rsid w:val="00D062FC"/>
    <w:rsid w:val="00D06618"/>
    <w:rsid w:val="00D102FF"/>
    <w:rsid w:val="00D12A48"/>
    <w:rsid w:val="00D27594"/>
    <w:rsid w:val="00D2798C"/>
    <w:rsid w:val="00D316ED"/>
    <w:rsid w:val="00D319A5"/>
    <w:rsid w:val="00D33A35"/>
    <w:rsid w:val="00D3630B"/>
    <w:rsid w:val="00D36971"/>
    <w:rsid w:val="00D37742"/>
    <w:rsid w:val="00D424EA"/>
    <w:rsid w:val="00D464BC"/>
    <w:rsid w:val="00D525DA"/>
    <w:rsid w:val="00D55795"/>
    <w:rsid w:val="00D567F5"/>
    <w:rsid w:val="00D6024D"/>
    <w:rsid w:val="00D63445"/>
    <w:rsid w:val="00D66425"/>
    <w:rsid w:val="00D72BBB"/>
    <w:rsid w:val="00D741EE"/>
    <w:rsid w:val="00D75B0D"/>
    <w:rsid w:val="00D7605E"/>
    <w:rsid w:val="00D8687A"/>
    <w:rsid w:val="00D87C43"/>
    <w:rsid w:val="00D903E3"/>
    <w:rsid w:val="00D9522B"/>
    <w:rsid w:val="00D966A3"/>
    <w:rsid w:val="00D9797A"/>
    <w:rsid w:val="00DA0093"/>
    <w:rsid w:val="00DA3071"/>
    <w:rsid w:val="00DA4B17"/>
    <w:rsid w:val="00DA5AB9"/>
    <w:rsid w:val="00DA65FE"/>
    <w:rsid w:val="00DA72CA"/>
    <w:rsid w:val="00DB0247"/>
    <w:rsid w:val="00DB13CB"/>
    <w:rsid w:val="00DB2EFD"/>
    <w:rsid w:val="00DB3C39"/>
    <w:rsid w:val="00DB6A24"/>
    <w:rsid w:val="00DB70F8"/>
    <w:rsid w:val="00DC0A35"/>
    <w:rsid w:val="00DC2830"/>
    <w:rsid w:val="00DC2DBB"/>
    <w:rsid w:val="00DC6381"/>
    <w:rsid w:val="00DC7D28"/>
    <w:rsid w:val="00DD2DB7"/>
    <w:rsid w:val="00DD33FA"/>
    <w:rsid w:val="00DD45E1"/>
    <w:rsid w:val="00DD5760"/>
    <w:rsid w:val="00DD58BC"/>
    <w:rsid w:val="00DE0488"/>
    <w:rsid w:val="00DE3F48"/>
    <w:rsid w:val="00DE45B5"/>
    <w:rsid w:val="00DF0813"/>
    <w:rsid w:val="00DF1485"/>
    <w:rsid w:val="00DF2212"/>
    <w:rsid w:val="00DF2FEA"/>
    <w:rsid w:val="00DF41B4"/>
    <w:rsid w:val="00E000D2"/>
    <w:rsid w:val="00E02E1F"/>
    <w:rsid w:val="00E067B7"/>
    <w:rsid w:val="00E106E2"/>
    <w:rsid w:val="00E11E78"/>
    <w:rsid w:val="00E1243E"/>
    <w:rsid w:val="00E13FF5"/>
    <w:rsid w:val="00E14A2B"/>
    <w:rsid w:val="00E204E8"/>
    <w:rsid w:val="00E20CB4"/>
    <w:rsid w:val="00E213F3"/>
    <w:rsid w:val="00E24793"/>
    <w:rsid w:val="00E259AD"/>
    <w:rsid w:val="00E25C24"/>
    <w:rsid w:val="00E311CA"/>
    <w:rsid w:val="00E33EEB"/>
    <w:rsid w:val="00E3726B"/>
    <w:rsid w:val="00E412CA"/>
    <w:rsid w:val="00E417F8"/>
    <w:rsid w:val="00E475D7"/>
    <w:rsid w:val="00E5026D"/>
    <w:rsid w:val="00E50ABB"/>
    <w:rsid w:val="00E56435"/>
    <w:rsid w:val="00E615BA"/>
    <w:rsid w:val="00E63212"/>
    <w:rsid w:val="00E64F1F"/>
    <w:rsid w:val="00E74071"/>
    <w:rsid w:val="00E749A0"/>
    <w:rsid w:val="00E76EBB"/>
    <w:rsid w:val="00E90AB1"/>
    <w:rsid w:val="00EA0FCB"/>
    <w:rsid w:val="00EA1870"/>
    <w:rsid w:val="00EA235D"/>
    <w:rsid w:val="00EA5516"/>
    <w:rsid w:val="00EB213D"/>
    <w:rsid w:val="00EB54AF"/>
    <w:rsid w:val="00EB651E"/>
    <w:rsid w:val="00EC4A4F"/>
    <w:rsid w:val="00ED03A7"/>
    <w:rsid w:val="00ED25EA"/>
    <w:rsid w:val="00ED29C3"/>
    <w:rsid w:val="00EE3B8B"/>
    <w:rsid w:val="00EE403A"/>
    <w:rsid w:val="00EE7EC2"/>
    <w:rsid w:val="00EF14DA"/>
    <w:rsid w:val="00EF2ADE"/>
    <w:rsid w:val="00EF54C8"/>
    <w:rsid w:val="00EF56DF"/>
    <w:rsid w:val="00EF5A20"/>
    <w:rsid w:val="00EF68F9"/>
    <w:rsid w:val="00F011CB"/>
    <w:rsid w:val="00F02049"/>
    <w:rsid w:val="00F02FD9"/>
    <w:rsid w:val="00F03102"/>
    <w:rsid w:val="00F068DE"/>
    <w:rsid w:val="00F06C44"/>
    <w:rsid w:val="00F14CFF"/>
    <w:rsid w:val="00F2086C"/>
    <w:rsid w:val="00F2228B"/>
    <w:rsid w:val="00F24C3C"/>
    <w:rsid w:val="00F25AD2"/>
    <w:rsid w:val="00F25FC2"/>
    <w:rsid w:val="00F26002"/>
    <w:rsid w:val="00F26327"/>
    <w:rsid w:val="00F2762A"/>
    <w:rsid w:val="00F32AD7"/>
    <w:rsid w:val="00F34FFA"/>
    <w:rsid w:val="00F354D1"/>
    <w:rsid w:val="00F40330"/>
    <w:rsid w:val="00F40BCA"/>
    <w:rsid w:val="00F42E3A"/>
    <w:rsid w:val="00F43C05"/>
    <w:rsid w:val="00F44B24"/>
    <w:rsid w:val="00F476BA"/>
    <w:rsid w:val="00F521DF"/>
    <w:rsid w:val="00F53D2D"/>
    <w:rsid w:val="00F557D9"/>
    <w:rsid w:val="00F571EF"/>
    <w:rsid w:val="00F60309"/>
    <w:rsid w:val="00F605FA"/>
    <w:rsid w:val="00F6080A"/>
    <w:rsid w:val="00F6249E"/>
    <w:rsid w:val="00F62673"/>
    <w:rsid w:val="00F62C22"/>
    <w:rsid w:val="00F645D2"/>
    <w:rsid w:val="00F65344"/>
    <w:rsid w:val="00F65E53"/>
    <w:rsid w:val="00F66BD3"/>
    <w:rsid w:val="00F70386"/>
    <w:rsid w:val="00F753EE"/>
    <w:rsid w:val="00F76EF8"/>
    <w:rsid w:val="00F811BE"/>
    <w:rsid w:val="00F83249"/>
    <w:rsid w:val="00F83B18"/>
    <w:rsid w:val="00F8539B"/>
    <w:rsid w:val="00F85C34"/>
    <w:rsid w:val="00F864D3"/>
    <w:rsid w:val="00F915C6"/>
    <w:rsid w:val="00F958D2"/>
    <w:rsid w:val="00F96C51"/>
    <w:rsid w:val="00FA2816"/>
    <w:rsid w:val="00FA72BA"/>
    <w:rsid w:val="00FB383B"/>
    <w:rsid w:val="00FB41D5"/>
    <w:rsid w:val="00FB51A9"/>
    <w:rsid w:val="00FB6848"/>
    <w:rsid w:val="00FB6A39"/>
    <w:rsid w:val="00FB73C9"/>
    <w:rsid w:val="00FC0A95"/>
    <w:rsid w:val="00FC0BAD"/>
    <w:rsid w:val="00FC164B"/>
    <w:rsid w:val="00FC27C0"/>
    <w:rsid w:val="00FC4F5B"/>
    <w:rsid w:val="00FC53D5"/>
    <w:rsid w:val="00FD1C18"/>
    <w:rsid w:val="00FD4096"/>
    <w:rsid w:val="00FD4A2F"/>
    <w:rsid w:val="00FD62E9"/>
    <w:rsid w:val="00FD6DF0"/>
    <w:rsid w:val="00FF1AD1"/>
    <w:rsid w:val="00FF20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D101"/>
  <w15:docId w15:val="{178B71A5-48E4-423D-8A37-CFFC4068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90"/>
    <w:pPr>
      <w:tabs>
        <w:tab w:val="left" w:pos="992"/>
        <w:tab w:val="left" w:pos="1395"/>
        <w:tab w:val="left" w:pos="1712"/>
      </w:tabs>
      <w:spacing w:after="240" w:line="240" w:lineRule="auto"/>
    </w:pPr>
    <w:rPr>
      <w:rFonts w:ascii="Arial" w:hAnsi="Arial"/>
      <w:sz w:val="20"/>
    </w:rPr>
  </w:style>
  <w:style w:type="paragraph" w:styleId="Heading1">
    <w:name w:val="heading 1"/>
    <w:next w:val="Heading2"/>
    <w:link w:val="Heading1Char"/>
    <w:autoRedefine/>
    <w:uiPriority w:val="1"/>
    <w:qFormat/>
    <w:rsid w:val="00B428BA"/>
    <w:pPr>
      <w:keepNext/>
      <w:keepLines/>
      <w:widowControl w:val="0"/>
      <w:shd w:val="clear" w:color="auto" w:fill="EEECE1" w:themeFill="background2"/>
      <w:spacing w:after="240" w:line="240" w:lineRule="auto"/>
      <w:outlineLvl w:val="0"/>
    </w:pPr>
    <w:rPr>
      <w:rFonts w:ascii="RR Pioneer" w:eastAsiaTheme="majorEastAsia" w:hAnsi="RR Pioneer" w:cstheme="majorBidi"/>
      <w:b/>
      <w:bCs/>
      <w:i/>
      <w:iCs/>
      <w:kern w:val="28"/>
      <w:sz w:val="28"/>
      <w:szCs w:val="28"/>
    </w:rPr>
  </w:style>
  <w:style w:type="paragraph" w:styleId="Heading2">
    <w:name w:val="heading 2"/>
    <w:next w:val="Heading3"/>
    <w:link w:val="Heading2Char"/>
    <w:autoRedefine/>
    <w:uiPriority w:val="2"/>
    <w:qFormat/>
    <w:rsid w:val="005322AA"/>
    <w:pPr>
      <w:keepNext/>
      <w:keepLines/>
      <w:spacing w:after="240" w:line="240" w:lineRule="auto"/>
      <w:outlineLvl w:val="1"/>
    </w:pPr>
    <w:rPr>
      <w:rFonts w:ascii="Arial" w:eastAsiaTheme="majorEastAsia" w:hAnsi="Arial" w:cstheme="majorBidi"/>
      <w:b/>
      <w:bCs/>
      <w:i/>
      <w:sz w:val="28"/>
      <w:szCs w:val="28"/>
    </w:rPr>
  </w:style>
  <w:style w:type="paragraph" w:styleId="Heading3">
    <w:name w:val="heading 3"/>
    <w:basedOn w:val="Heading6"/>
    <w:next w:val="Normal"/>
    <w:link w:val="Heading3Char"/>
    <w:uiPriority w:val="3"/>
    <w:qFormat/>
    <w:rsid w:val="002C0498"/>
    <w:pPr>
      <w:keepNext/>
      <w:keepLines/>
      <w:spacing w:after="240"/>
      <w:outlineLvl w:val="2"/>
    </w:pPr>
  </w:style>
  <w:style w:type="paragraph" w:styleId="Heading5">
    <w:name w:val="heading 5"/>
    <w:next w:val="Heading3"/>
    <w:link w:val="Heading5Char"/>
    <w:unhideWhenUsed/>
    <w:rsid w:val="00BD6AAB"/>
    <w:pPr>
      <w:tabs>
        <w:tab w:val="left" w:pos="1008"/>
      </w:tabs>
      <w:spacing w:after="120" w:line="240" w:lineRule="auto"/>
      <w:outlineLvl w:val="4"/>
    </w:pPr>
    <w:rPr>
      <w:rFonts w:ascii="Arial" w:eastAsia="Times New Roman" w:hAnsi="Arial" w:cs="Times New Roman"/>
      <w:sz w:val="20"/>
      <w:szCs w:val="20"/>
      <w:u w:val="single"/>
    </w:rPr>
  </w:style>
  <w:style w:type="paragraph" w:styleId="Heading6">
    <w:name w:val="heading 6"/>
    <w:basedOn w:val="Heading5"/>
    <w:next w:val="Normal"/>
    <w:link w:val="Heading6Char"/>
    <w:uiPriority w:val="9"/>
    <w:unhideWhenUsed/>
    <w:rsid w:val="00F2228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474C55"/>
    <w:pPr>
      <w:ind w:left="720"/>
      <w:contextualSpacing/>
    </w:pPr>
  </w:style>
  <w:style w:type="paragraph" w:styleId="Header">
    <w:name w:val="header"/>
    <w:basedOn w:val="Normal"/>
    <w:link w:val="HeaderChar"/>
    <w:uiPriority w:val="99"/>
    <w:unhideWhenUsed/>
    <w:rsid w:val="00D12A48"/>
    <w:pPr>
      <w:tabs>
        <w:tab w:val="center" w:pos="4513"/>
        <w:tab w:val="right" w:pos="9026"/>
      </w:tabs>
    </w:pPr>
  </w:style>
  <w:style w:type="character" w:customStyle="1" w:styleId="HeaderChar">
    <w:name w:val="Header Char"/>
    <w:basedOn w:val="DefaultParagraphFont"/>
    <w:link w:val="Header"/>
    <w:uiPriority w:val="99"/>
    <w:rsid w:val="00ED25EA"/>
    <w:rPr>
      <w:rFonts w:ascii="Arial" w:hAnsi="Arial"/>
      <w:sz w:val="20"/>
    </w:rPr>
  </w:style>
  <w:style w:type="paragraph" w:styleId="Footer">
    <w:name w:val="footer"/>
    <w:basedOn w:val="Normal"/>
    <w:link w:val="FooterChar"/>
    <w:uiPriority w:val="99"/>
    <w:unhideWhenUsed/>
    <w:rsid w:val="00D12A48"/>
    <w:pPr>
      <w:tabs>
        <w:tab w:val="center" w:pos="4513"/>
        <w:tab w:val="right" w:pos="9026"/>
      </w:tabs>
    </w:pPr>
  </w:style>
  <w:style w:type="character" w:customStyle="1" w:styleId="FooterChar">
    <w:name w:val="Footer Char"/>
    <w:basedOn w:val="DefaultParagraphFont"/>
    <w:link w:val="Footer"/>
    <w:uiPriority w:val="99"/>
    <w:rsid w:val="00ED25EA"/>
    <w:rPr>
      <w:rFonts w:ascii="Arial" w:hAnsi="Arial"/>
      <w:sz w:val="20"/>
    </w:rPr>
  </w:style>
  <w:style w:type="paragraph" w:styleId="BalloonText">
    <w:name w:val="Balloon Text"/>
    <w:basedOn w:val="Normal"/>
    <w:link w:val="BalloonTextChar"/>
    <w:uiPriority w:val="99"/>
    <w:semiHidden/>
    <w:unhideWhenUsed/>
    <w:rsid w:val="00BD6AAB"/>
    <w:rPr>
      <w:rFonts w:ascii="Tahoma" w:hAnsi="Tahoma" w:cs="Tahoma"/>
      <w:sz w:val="16"/>
      <w:szCs w:val="16"/>
    </w:rPr>
  </w:style>
  <w:style w:type="character" w:customStyle="1" w:styleId="BalloonTextChar">
    <w:name w:val="Balloon Text Char"/>
    <w:basedOn w:val="DefaultParagraphFont"/>
    <w:link w:val="BalloonText"/>
    <w:uiPriority w:val="99"/>
    <w:semiHidden/>
    <w:rsid w:val="00ED25EA"/>
    <w:rPr>
      <w:rFonts w:ascii="Tahoma" w:hAnsi="Tahoma" w:cs="Tahoma"/>
      <w:sz w:val="16"/>
      <w:szCs w:val="16"/>
    </w:rPr>
  </w:style>
  <w:style w:type="character" w:customStyle="1" w:styleId="Heading5Char">
    <w:name w:val="Heading 5 Char"/>
    <w:basedOn w:val="DefaultParagraphFont"/>
    <w:link w:val="Heading5"/>
    <w:rsid w:val="00ED25EA"/>
    <w:rPr>
      <w:rFonts w:ascii="Arial" w:eastAsia="Times New Roman" w:hAnsi="Arial" w:cs="Times New Roman"/>
      <w:sz w:val="20"/>
      <w:szCs w:val="20"/>
      <w:u w:val="single"/>
    </w:rPr>
  </w:style>
  <w:style w:type="character" w:customStyle="1" w:styleId="Heading3Char">
    <w:name w:val="Heading 3 Char"/>
    <w:basedOn w:val="DefaultParagraphFont"/>
    <w:link w:val="Heading3"/>
    <w:uiPriority w:val="3"/>
    <w:rsid w:val="002C0498"/>
    <w:rPr>
      <w:rFonts w:ascii="Arial" w:eastAsia="Times New Roman" w:hAnsi="Arial" w:cs="Times New Roman"/>
      <w:sz w:val="20"/>
      <w:szCs w:val="20"/>
      <w:u w:val="single"/>
    </w:rPr>
  </w:style>
  <w:style w:type="character" w:customStyle="1" w:styleId="Heading6Char">
    <w:name w:val="Heading 6 Char"/>
    <w:basedOn w:val="DefaultParagraphFont"/>
    <w:link w:val="Heading6"/>
    <w:uiPriority w:val="9"/>
    <w:rsid w:val="00ED25EA"/>
    <w:rPr>
      <w:rFonts w:ascii="Arial" w:eastAsia="Times New Roman" w:hAnsi="Arial" w:cs="Times New Roman"/>
      <w:sz w:val="20"/>
      <w:szCs w:val="20"/>
      <w:u w:val="single"/>
    </w:rPr>
  </w:style>
  <w:style w:type="character" w:customStyle="1" w:styleId="Heading1Char">
    <w:name w:val="Heading 1 Char"/>
    <w:basedOn w:val="DefaultParagraphFont"/>
    <w:link w:val="Heading1"/>
    <w:uiPriority w:val="1"/>
    <w:rsid w:val="00B428BA"/>
    <w:rPr>
      <w:rFonts w:ascii="RR Pioneer" w:eastAsiaTheme="majorEastAsia" w:hAnsi="RR Pioneer" w:cstheme="majorBidi"/>
      <w:b/>
      <w:bCs/>
      <w:i/>
      <w:iCs/>
      <w:kern w:val="28"/>
      <w:sz w:val="28"/>
      <w:szCs w:val="28"/>
      <w:shd w:val="clear" w:color="auto" w:fill="EEECE1" w:themeFill="background2"/>
    </w:rPr>
  </w:style>
  <w:style w:type="paragraph" w:styleId="NoSpacing">
    <w:name w:val="No Spacing"/>
    <w:uiPriority w:val="11"/>
    <w:qFormat/>
    <w:rsid w:val="00F2228B"/>
    <w:pPr>
      <w:spacing w:after="0" w:line="240" w:lineRule="auto"/>
    </w:pPr>
    <w:rPr>
      <w:rFonts w:ascii="Arial" w:eastAsia="Times New Roman" w:hAnsi="Arial" w:cs="Times New Roman"/>
      <w:sz w:val="20"/>
      <w:szCs w:val="20"/>
    </w:rPr>
  </w:style>
  <w:style w:type="character" w:customStyle="1" w:styleId="Heading2Char">
    <w:name w:val="Heading 2 Char"/>
    <w:basedOn w:val="DefaultParagraphFont"/>
    <w:link w:val="Heading2"/>
    <w:uiPriority w:val="2"/>
    <w:rsid w:val="005322AA"/>
    <w:rPr>
      <w:rFonts w:ascii="Arial" w:eastAsiaTheme="majorEastAsia" w:hAnsi="Arial" w:cstheme="majorBidi"/>
      <w:b/>
      <w:bCs/>
      <w:i/>
      <w:sz w:val="28"/>
      <w:szCs w:val="28"/>
    </w:rPr>
  </w:style>
  <w:style w:type="paragraph" w:styleId="Caption">
    <w:name w:val="caption"/>
    <w:basedOn w:val="Normal"/>
    <w:next w:val="Normal"/>
    <w:uiPriority w:val="7"/>
    <w:qFormat/>
    <w:rsid w:val="005915C5"/>
    <w:pPr>
      <w:spacing w:before="200" w:after="200"/>
      <w:jc w:val="center"/>
    </w:pPr>
    <w:rPr>
      <w:b/>
      <w:bCs/>
      <w:szCs w:val="18"/>
    </w:rPr>
  </w:style>
  <w:style w:type="numbering" w:customStyle="1" w:styleId="SMR">
    <w:name w:val="SMR"/>
    <w:uiPriority w:val="99"/>
    <w:rsid w:val="00F811BE"/>
    <w:pPr>
      <w:numPr>
        <w:numId w:val="1"/>
      </w:numPr>
    </w:pPr>
  </w:style>
  <w:style w:type="table" w:styleId="TableGrid">
    <w:name w:val="Table Grid"/>
    <w:basedOn w:val="TableNormal"/>
    <w:uiPriority w:val="39"/>
    <w:rsid w:val="00EE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uiPriority w:val="4"/>
    <w:qFormat/>
    <w:rsid w:val="00474C55"/>
    <w:pPr>
      <w:numPr>
        <w:numId w:val="2"/>
      </w:numPr>
      <w:tabs>
        <w:tab w:val="clear" w:pos="992"/>
        <w:tab w:val="clear" w:pos="1395"/>
        <w:tab w:val="clear" w:pos="1712"/>
      </w:tabs>
      <w:contextualSpacing w:val="0"/>
    </w:pPr>
  </w:style>
  <w:style w:type="character" w:customStyle="1" w:styleId="ListParagraphChar">
    <w:name w:val="List Paragraph Char"/>
    <w:basedOn w:val="DefaultParagraphFont"/>
    <w:link w:val="ListParagraph"/>
    <w:uiPriority w:val="34"/>
    <w:rsid w:val="00474C55"/>
    <w:rPr>
      <w:rFonts w:ascii="Arial" w:hAnsi="Arial"/>
      <w:sz w:val="20"/>
    </w:rPr>
  </w:style>
  <w:style w:type="character" w:customStyle="1" w:styleId="Bullet1Char">
    <w:name w:val="Bullet 1 Char"/>
    <w:basedOn w:val="ListParagraphChar"/>
    <w:link w:val="Bullet1"/>
    <w:uiPriority w:val="4"/>
    <w:rsid w:val="002C0498"/>
    <w:rPr>
      <w:rFonts w:ascii="Arial" w:hAnsi="Arial"/>
      <w:sz w:val="20"/>
    </w:rPr>
  </w:style>
  <w:style w:type="paragraph" w:styleId="ListNumber">
    <w:name w:val="List Number"/>
    <w:basedOn w:val="Normal"/>
    <w:uiPriority w:val="99"/>
    <w:semiHidden/>
    <w:unhideWhenUsed/>
    <w:rsid w:val="00AE2C75"/>
    <w:pPr>
      <w:numPr>
        <w:numId w:val="3"/>
      </w:numPr>
      <w:contextualSpacing/>
    </w:pPr>
    <w:rPr>
      <w:color w:val="FF0000"/>
    </w:rPr>
  </w:style>
  <w:style w:type="paragraph" w:customStyle="1" w:styleId="ReportTitles">
    <w:name w:val="Report Titles"/>
    <w:basedOn w:val="Normal"/>
    <w:uiPriority w:val="8"/>
    <w:qFormat/>
    <w:rsid w:val="005915C5"/>
    <w:pPr>
      <w:tabs>
        <w:tab w:val="clear" w:pos="992"/>
        <w:tab w:val="clear" w:pos="1395"/>
        <w:tab w:val="clear" w:pos="1712"/>
      </w:tabs>
      <w:spacing w:after="0"/>
    </w:pPr>
    <w:rPr>
      <w:rFonts w:eastAsia="Times New Roman" w:cs="Times New Roman"/>
      <w:b/>
      <w:szCs w:val="20"/>
      <w:lang w:eastAsia="en-GB"/>
    </w:rPr>
  </w:style>
  <w:style w:type="paragraph" w:customStyle="1" w:styleId="ReportField">
    <w:name w:val="Report Field"/>
    <w:basedOn w:val="Normal"/>
    <w:uiPriority w:val="10"/>
    <w:qFormat/>
    <w:rsid w:val="005915C5"/>
    <w:pPr>
      <w:tabs>
        <w:tab w:val="clear" w:pos="992"/>
        <w:tab w:val="clear" w:pos="1395"/>
        <w:tab w:val="clear" w:pos="1712"/>
      </w:tabs>
      <w:spacing w:after="0"/>
    </w:pPr>
    <w:rPr>
      <w:rFonts w:eastAsia="Times New Roman" w:cs="Times New Roman"/>
      <w:szCs w:val="20"/>
      <w:lang w:eastAsia="en-GB"/>
    </w:rPr>
  </w:style>
  <w:style w:type="paragraph" w:customStyle="1" w:styleId="Bullet2">
    <w:name w:val="Bullet 2"/>
    <w:basedOn w:val="ListParagraph"/>
    <w:uiPriority w:val="5"/>
    <w:qFormat/>
    <w:rsid w:val="00474C55"/>
    <w:pPr>
      <w:tabs>
        <w:tab w:val="clear" w:pos="992"/>
        <w:tab w:val="clear" w:pos="1395"/>
        <w:tab w:val="clear" w:pos="1712"/>
      </w:tabs>
      <w:ind w:left="851" w:hanging="426"/>
      <w:contextualSpacing w:val="0"/>
    </w:pPr>
    <w:rPr>
      <w:color w:val="000000" w:themeColor="text1"/>
    </w:rPr>
  </w:style>
  <w:style w:type="paragraph" w:customStyle="1" w:styleId="Bullet3">
    <w:name w:val="Bullet 3"/>
    <w:basedOn w:val="ListParagraph"/>
    <w:uiPriority w:val="6"/>
    <w:qFormat/>
    <w:rsid w:val="00474C55"/>
    <w:pPr>
      <w:tabs>
        <w:tab w:val="clear" w:pos="992"/>
        <w:tab w:val="clear" w:pos="1395"/>
        <w:tab w:val="clear" w:pos="1712"/>
      </w:tabs>
      <w:ind w:left="1276" w:hanging="425"/>
      <w:contextualSpacing w:val="0"/>
    </w:pPr>
    <w:rPr>
      <w:color w:val="000000" w:themeColor="text1"/>
    </w:rPr>
  </w:style>
  <w:style w:type="paragraph" w:customStyle="1" w:styleId="SecurityClassification">
    <w:name w:val="Security Classification"/>
    <w:basedOn w:val="Normal"/>
    <w:uiPriority w:val="14"/>
    <w:qFormat/>
    <w:rsid w:val="00474C55"/>
    <w:pPr>
      <w:tabs>
        <w:tab w:val="clear" w:pos="992"/>
        <w:tab w:val="clear" w:pos="1395"/>
        <w:tab w:val="clear" w:pos="1712"/>
        <w:tab w:val="left" w:pos="994"/>
        <w:tab w:val="left" w:pos="1397"/>
        <w:tab w:val="left" w:pos="1714"/>
      </w:tabs>
      <w:spacing w:after="0"/>
      <w:jc w:val="center"/>
    </w:pPr>
    <w:rPr>
      <w:rFonts w:eastAsia="Times New Roman" w:cs="Times New Roman"/>
      <w:b/>
      <w:caps/>
      <w:szCs w:val="20"/>
      <w:lang w:eastAsia="en-GB"/>
    </w:rPr>
  </w:style>
  <w:style w:type="paragraph" w:customStyle="1" w:styleId="ReferenceList">
    <w:name w:val="Reference List"/>
    <w:basedOn w:val="Normal"/>
    <w:link w:val="ReferenceListChar"/>
    <w:uiPriority w:val="8"/>
    <w:qFormat/>
    <w:rsid w:val="006B670D"/>
    <w:pPr>
      <w:numPr>
        <w:numId w:val="13"/>
      </w:numPr>
      <w:tabs>
        <w:tab w:val="clear" w:pos="992"/>
        <w:tab w:val="clear" w:pos="1395"/>
        <w:tab w:val="clear" w:pos="1712"/>
        <w:tab w:val="left" w:pos="1134"/>
      </w:tabs>
    </w:pPr>
    <w:rPr>
      <w:rFonts w:eastAsia="Times New Roman" w:cs="Times New Roman"/>
      <w:szCs w:val="20"/>
      <w:lang w:eastAsia="en-GB"/>
    </w:rPr>
  </w:style>
  <w:style w:type="character" w:customStyle="1" w:styleId="ReferenceListChar">
    <w:name w:val="Reference List Char"/>
    <w:link w:val="ReferenceList"/>
    <w:uiPriority w:val="8"/>
    <w:rsid w:val="006B670D"/>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000D2"/>
    <w:rPr>
      <w:color w:val="808080"/>
    </w:rPr>
  </w:style>
  <w:style w:type="paragraph" w:styleId="Revision">
    <w:name w:val="Revision"/>
    <w:hidden/>
    <w:uiPriority w:val="99"/>
    <w:semiHidden/>
    <w:rsid w:val="001538A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1538A6"/>
    <w:rPr>
      <w:sz w:val="16"/>
      <w:szCs w:val="16"/>
    </w:rPr>
  </w:style>
  <w:style w:type="paragraph" w:styleId="CommentText">
    <w:name w:val="annotation text"/>
    <w:basedOn w:val="Normal"/>
    <w:link w:val="CommentTextChar"/>
    <w:uiPriority w:val="99"/>
    <w:unhideWhenUsed/>
    <w:rsid w:val="001538A6"/>
    <w:rPr>
      <w:szCs w:val="20"/>
    </w:rPr>
  </w:style>
  <w:style w:type="character" w:customStyle="1" w:styleId="CommentTextChar">
    <w:name w:val="Comment Text Char"/>
    <w:basedOn w:val="DefaultParagraphFont"/>
    <w:link w:val="CommentText"/>
    <w:uiPriority w:val="99"/>
    <w:rsid w:val="001538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38A6"/>
    <w:rPr>
      <w:b/>
      <w:bCs/>
    </w:rPr>
  </w:style>
  <w:style w:type="character" w:customStyle="1" w:styleId="CommentSubjectChar">
    <w:name w:val="Comment Subject Char"/>
    <w:basedOn w:val="CommentTextChar"/>
    <w:link w:val="CommentSubject"/>
    <w:uiPriority w:val="99"/>
    <w:semiHidden/>
    <w:rsid w:val="001538A6"/>
    <w:rPr>
      <w:rFonts w:ascii="Arial" w:hAnsi="Arial"/>
      <w:b/>
      <w:bCs/>
      <w:sz w:val="20"/>
      <w:szCs w:val="20"/>
    </w:rPr>
  </w:style>
  <w:style w:type="character" w:customStyle="1" w:styleId="ui-provider">
    <w:name w:val="ui-provider"/>
    <w:basedOn w:val="DefaultParagraphFont"/>
    <w:rsid w:val="00DD58BC"/>
  </w:style>
  <w:style w:type="character" w:styleId="Strong">
    <w:name w:val="Strong"/>
    <w:basedOn w:val="DefaultParagraphFont"/>
    <w:uiPriority w:val="22"/>
    <w:qFormat/>
    <w:rsid w:val="00DD58BC"/>
    <w:rPr>
      <w:b/>
      <w:bCs/>
    </w:rPr>
  </w:style>
  <w:style w:type="character" w:styleId="Hyperlink">
    <w:name w:val="Hyperlink"/>
    <w:basedOn w:val="DefaultParagraphFont"/>
    <w:unhideWhenUsed/>
    <w:rsid w:val="00661001"/>
    <w:rPr>
      <w:color w:val="0000FF" w:themeColor="hyperlink"/>
      <w:u w:val="single"/>
    </w:rPr>
  </w:style>
  <w:style w:type="character" w:customStyle="1" w:styleId="fontstyle01">
    <w:name w:val="fontstyle01"/>
    <w:basedOn w:val="DefaultParagraphFont"/>
    <w:rsid w:val="006F7EBC"/>
    <w:rPr>
      <w:rFonts w:ascii="RRPioneer-Regular" w:hAnsi="RRPioneer-Regular" w:hint="default"/>
      <w:b w:val="0"/>
      <w:bCs w:val="0"/>
      <w:i w:val="0"/>
      <w:iCs w:val="0"/>
      <w:color w:val="000000"/>
      <w:sz w:val="18"/>
      <w:szCs w:val="18"/>
    </w:rPr>
  </w:style>
  <w:style w:type="character" w:customStyle="1" w:styleId="normaltextrun">
    <w:name w:val="normaltextrun"/>
    <w:basedOn w:val="DefaultParagraphFont"/>
    <w:rsid w:val="00F2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6020">
      <w:bodyDiv w:val="1"/>
      <w:marLeft w:val="0"/>
      <w:marRight w:val="0"/>
      <w:marTop w:val="0"/>
      <w:marBottom w:val="0"/>
      <w:divBdr>
        <w:top w:val="none" w:sz="0" w:space="0" w:color="auto"/>
        <w:left w:val="none" w:sz="0" w:space="0" w:color="auto"/>
        <w:bottom w:val="none" w:sz="0" w:space="0" w:color="auto"/>
        <w:right w:val="none" w:sz="0" w:space="0" w:color="auto"/>
      </w:divBdr>
    </w:div>
    <w:div w:id="490410364">
      <w:bodyDiv w:val="1"/>
      <w:marLeft w:val="0"/>
      <w:marRight w:val="0"/>
      <w:marTop w:val="0"/>
      <w:marBottom w:val="0"/>
      <w:divBdr>
        <w:top w:val="none" w:sz="0" w:space="0" w:color="auto"/>
        <w:left w:val="none" w:sz="0" w:space="0" w:color="auto"/>
        <w:bottom w:val="none" w:sz="0" w:space="0" w:color="auto"/>
        <w:right w:val="none" w:sz="0" w:space="0" w:color="auto"/>
      </w:divBdr>
    </w:div>
    <w:div w:id="1339776412">
      <w:bodyDiv w:val="1"/>
      <w:marLeft w:val="0"/>
      <w:marRight w:val="0"/>
      <w:marTop w:val="0"/>
      <w:marBottom w:val="0"/>
      <w:divBdr>
        <w:top w:val="none" w:sz="0" w:space="0" w:color="auto"/>
        <w:left w:val="none" w:sz="0" w:space="0" w:color="auto"/>
        <w:bottom w:val="none" w:sz="0" w:space="0" w:color="auto"/>
        <w:right w:val="none" w:sz="0" w:space="0" w:color="auto"/>
      </w:divBdr>
    </w:div>
    <w:div w:id="1472676977">
      <w:bodyDiv w:val="1"/>
      <w:marLeft w:val="0"/>
      <w:marRight w:val="0"/>
      <w:marTop w:val="0"/>
      <w:marBottom w:val="0"/>
      <w:divBdr>
        <w:top w:val="none" w:sz="0" w:space="0" w:color="auto"/>
        <w:left w:val="none" w:sz="0" w:space="0" w:color="auto"/>
        <w:bottom w:val="none" w:sz="0" w:space="0" w:color="auto"/>
        <w:right w:val="none" w:sz="0" w:space="0" w:color="auto"/>
      </w:divBdr>
    </w:div>
    <w:div w:id="1575622630">
      <w:bodyDiv w:val="1"/>
      <w:marLeft w:val="0"/>
      <w:marRight w:val="0"/>
      <w:marTop w:val="0"/>
      <w:marBottom w:val="0"/>
      <w:divBdr>
        <w:top w:val="none" w:sz="0" w:space="0" w:color="auto"/>
        <w:left w:val="none" w:sz="0" w:space="0" w:color="auto"/>
        <w:bottom w:val="none" w:sz="0" w:space="0" w:color="auto"/>
        <w:right w:val="none" w:sz="0" w:space="0" w:color="auto"/>
      </w:divBdr>
    </w:div>
    <w:div w:id="200423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96F8061CC4C13A6738EF568D6751E"/>
        <w:category>
          <w:name w:val="General"/>
          <w:gallery w:val="placeholder"/>
        </w:category>
        <w:types>
          <w:type w:val="bbPlcHdr"/>
        </w:types>
        <w:behaviors>
          <w:behavior w:val="content"/>
        </w:behaviors>
        <w:guid w:val="{3BDFC434-0324-4C29-BBA1-BB29AE7FDE67}"/>
      </w:docPartPr>
      <w:docPartBody>
        <w:p w:rsidR="00CC018B" w:rsidRDefault="00F557F0" w:rsidP="00F557F0">
          <w:pPr>
            <w:pStyle w:val="DE096F8061CC4C13A6738EF568D6751E"/>
          </w:pPr>
          <w:r w:rsidRPr="001E17FB">
            <w:rPr>
              <w:rStyle w:val="PlaceholderText"/>
            </w:rPr>
            <w:t>[Retention Category]</w:t>
          </w:r>
        </w:p>
      </w:docPartBody>
    </w:docPart>
    <w:docPart>
      <w:docPartPr>
        <w:name w:val="1A0B15F3039C4F64A81BE2E471F4A704"/>
        <w:category>
          <w:name w:val="General"/>
          <w:gallery w:val="placeholder"/>
        </w:category>
        <w:types>
          <w:type w:val="bbPlcHdr"/>
        </w:types>
        <w:behaviors>
          <w:behavior w:val="content"/>
        </w:behaviors>
        <w:guid w:val="{C1F18D96-F862-4080-8C56-83DB99FD6296}"/>
      </w:docPartPr>
      <w:docPartBody>
        <w:p w:rsidR="00CC018B" w:rsidRDefault="00F557F0" w:rsidP="00F557F0">
          <w:pPr>
            <w:pStyle w:val="1A0B15F3039C4F64A81BE2E471F4A704"/>
          </w:pPr>
          <w:r w:rsidRPr="001E17FB">
            <w:rPr>
              <w:rStyle w:val="PlaceholderText"/>
            </w:rPr>
            <w:t>[Retention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R Pioneer">
    <w:altName w:val="Segoe UI Historic"/>
    <w:charset w:val="00"/>
    <w:family w:val="swiss"/>
    <w:pitch w:val="variable"/>
    <w:sig w:usb0="000003C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RPioneer-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54"/>
    <w:rsid w:val="00055AE8"/>
    <w:rsid w:val="00082B08"/>
    <w:rsid w:val="000900BB"/>
    <w:rsid w:val="000B1208"/>
    <w:rsid w:val="000F7AE6"/>
    <w:rsid w:val="00124E71"/>
    <w:rsid w:val="00181A22"/>
    <w:rsid w:val="00187E40"/>
    <w:rsid w:val="00266117"/>
    <w:rsid w:val="00351EDB"/>
    <w:rsid w:val="00415287"/>
    <w:rsid w:val="00482177"/>
    <w:rsid w:val="004C5248"/>
    <w:rsid w:val="005372F0"/>
    <w:rsid w:val="00557C3D"/>
    <w:rsid w:val="005D475E"/>
    <w:rsid w:val="005F41D9"/>
    <w:rsid w:val="00651254"/>
    <w:rsid w:val="00731D7D"/>
    <w:rsid w:val="00736142"/>
    <w:rsid w:val="007F30C3"/>
    <w:rsid w:val="00807D23"/>
    <w:rsid w:val="008E63E9"/>
    <w:rsid w:val="00950539"/>
    <w:rsid w:val="009743DF"/>
    <w:rsid w:val="009E4FC8"/>
    <w:rsid w:val="00A23D24"/>
    <w:rsid w:val="00A966CE"/>
    <w:rsid w:val="00B62EA4"/>
    <w:rsid w:val="00BD187E"/>
    <w:rsid w:val="00C129C2"/>
    <w:rsid w:val="00C16A2C"/>
    <w:rsid w:val="00C16AE9"/>
    <w:rsid w:val="00C762D4"/>
    <w:rsid w:val="00CC018B"/>
    <w:rsid w:val="00CE20C4"/>
    <w:rsid w:val="00CE525C"/>
    <w:rsid w:val="00CF29E9"/>
    <w:rsid w:val="00D24A69"/>
    <w:rsid w:val="00E17B0A"/>
    <w:rsid w:val="00E64ECF"/>
    <w:rsid w:val="00E86131"/>
    <w:rsid w:val="00EA6DB5"/>
    <w:rsid w:val="00ED3432"/>
    <w:rsid w:val="00F469E2"/>
    <w:rsid w:val="00F557F0"/>
    <w:rsid w:val="00F64E28"/>
    <w:rsid w:val="00F738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7F0"/>
    <w:rPr>
      <w:color w:val="808080"/>
    </w:rPr>
  </w:style>
  <w:style w:type="paragraph" w:customStyle="1" w:styleId="DE096F8061CC4C13A6738EF568D6751E">
    <w:name w:val="DE096F8061CC4C13A6738EF568D6751E"/>
    <w:rsid w:val="00F557F0"/>
  </w:style>
  <w:style w:type="paragraph" w:customStyle="1" w:styleId="1A0B15F3039C4F64A81BE2E471F4A704">
    <w:name w:val="1A0B15F3039C4F64A81BE2E471F4A704"/>
    <w:rsid w:val="00F55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sisl xmlns:xsi="http://www.w3.org/2001/XMLSchema-instance" xmlns:xsd="http://www.w3.org/2001/XMLSchema" xmlns="http://www.boldonjames.com/2008/01/sie/internal/label" sislVersion="0" policy="e56daa8a-7b27-48ac-85d4-db65acb580b6" origin="userSelected">
  <element uid="8b2d8d36-50e9-4e35-b179-b787235cbfe0" value=""/>
  <element uid="49330798-7003-4e86-8332-af49f20564a6" value=""/>
  <element uid="ec6abd3b-c0d6-4fa7-a60a-349d0f822e3b" value=""/>
  <element uid="46fe2329-c02b-4495-b624-12a499d069e2" value=""/>
  <element uid="28b8f907-c4fe-4291-886d-ded1ddc540c2"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2BFD813B9BA5F84C8E4BDD131736DF68" ma:contentTypeVersion="29" ma:contentTypeDescription="Create a new document." ma:contentTypeScope="" ma:versionID="c75949c75215b8f07519725a98a15c47">
  <xsd:schema xmlns:xsd="http://www.w3.org/2001/XMLSchema" xmlns:xs="http://www.w3.org/2001/XMLSchema" xmlns:p="http://schemas.microsoft.com/office/2006/metadata/properties" xmlns:ns2="f6cfbbfa-3ea0-4d8e-acde-632e83cd9c55" xmlns:ns3="6ee01a08-9bb3-4510-887c-4508c532eb2e" targetNamespace="http://schemas.microsoft.com/office/2006/metadata/properties" ma:root="true" ma:fieldsID="624d48df4cbaf9795be4350f2fdb91b0" ns2:_="" ns3:_="">
    <xsd:import namespace="f6cfbbfa-3ea0-4d8e-acde-632e83cd9c55"/>
    <xsd:import namespace="6ee01a08-9bb3-4510-887c-4508c532eb2e"/>
    <xsd:element name="properties">
      <xsd:complexType>
        <xsd:sequence>
          <xsd:element name="documentManagement">
            <xsd:complexType>
              <xsd:all>
                <xsd:element ref="ns2:_dlc_DocIdUrl" minOccurs="0"/>
                <xsd:element ref="ns2:Document_x0020_Type" minOccurs="0"/>
                <xsd:element ref="ns2:Dutyholder" minOccurs="0"/>
                <xsd:element ref="ns2:External_x0020_Reference" minOccurs="0"/>
                <xsd:element ref="ns2:Record_x0020_Number" minOccurs="0"/>
                <xsd:element ref="ns2:Site" minOccurs="0"/>
                <xsd:element ref="ns3:_Flow_SignoffStatus" minOccurs="0"/>
                <xsd:element ref="ns2:Division" minOccurs="0"/>
                <xsd:element ref="ns2:External_x0020_Revision" minOccurs="0"/>
                <xsd:element ref="ns2:Subdivision" minOccurs="0"/>
                <xsd:element ref="ns2:_dlc_Doc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_dlc_DocIdPersistId" minOccurs="0"/>
                <xsd:element ref="ns2:SharedWithUsers" minOccurs="0"/>
                <xsd:element ref="ns2:SharedWithDetails" minOccurs="0"/>
                <xsd:element ref="ns2:GDA_x0020_Purpose" minOccurs="0"/>
                <xsd:element ref="ns2:GDA_x0020_RP_x0020_Assigned_x0020_Export_x0020_Control" minOccurs="0"/>
                <xsd:element ref="ns2:GDA_x0020_Tier" minOccurs="0"/>
                <xsd:element ref="ns2:GDA_x0020_Topic" minOccurs="0"/>
                <xsd:element ref="ns3:MediaServiceObjectDetectorVersions" minOccurs="0"/>
                <xsd:element ref="ns3:Versioncontrol" minOccurs="0"/>
                <xsd:element ref="ns3:Category" minOccurs="0"/>
                <xsd:element ref="ns3:Wherereferen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3"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4" nillable="true" ma:displayName="Dutyholder" ma:default="" ma:internalName="Dutyholder" ma:readOnly="false">
      <xsd:simpleType>
        <xsd:restriction base="dms:Text">
          <xsd:maxLength value="255"/>
        </xsd:restriction>
      </xsd:simpleType>
    </xsd:element>
    <xsd:element name="External_x0020_Reference" ma:index="5" nillable="true" ma:displayName="External Reference" ma:default="" ma:internalName="External_x0020_Referenc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Site" ma:index="7" nillable="true" ma:displayName="Site" ma:default="" ma:internalName="Site" ma:readOnly="false">
      <xsd:simpleType>
        <xsd:restriction base="dms:Text">
          <xsd:maxLength value="255"/>
        </xsd:restriction>
      </xsd:simpleType>
    </xsd:element>
    <xsd:element name="Division" ma:index="11" nillable="true" ma:displayName="Division" ma:default="" ma:internalName="Division" ma:readOnly="false">
      <xsd:simpleType>
        <xsd:restriction base="dms:Text">
          <xsd:maxLength value="255"/>
        </xsd:restriction>
      </xsd:simpleType>
    </xsd:element>
    <xsd:element name="External_x0020_Revision" ma:index="12" nillable="true" ma:displayName="External Revision" ma:default="" ma:internalName="External_x0020_Revision" ma:readOnly="false">
      <xsd:simpleType>
        <xsd:restriction base="dms:Text">
          <xsd:maxLength value="255"/>
        </xsd:restriction>
      </xsd:simpleType>
    </xsd:element>
    <xsd:element name="Subdivision" ma:index="13" nillable="true" ma:displayName="Subdivision" ma:default="" ma:internalName="Subdivision" ma:readOnly="false">
      <xsd:simpleType>
        <xsd:restriction base="dms:Text">
          <xsd:maxLength value="255"/>
        </xsd:restriction>
      </xsd:simpleType>
    </xsd:element>
    <xsd:element name="_dlc_DocId" ma:index="16" nillable="true" ma:displayName="Document ID Value" ma:description="The value of the document ID assigned to this item." ma:hidden="true" ma:indexed="true" ma:internalName="_dlc_DocId" ma:readOnly="false">
      <xsd:simpleType>
        <xsd:restriction base="dms:Text"/>
      </xsd:simpleType>
    </xsd:element>
    <xsd:element name="TaxCatchAll" ma:index="21"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GDA_x0020_Purpose" ma:index="28" nillable="true" ma:displayName="GDA Purpose" ma:format="Dropdown" ma:hidden="true"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29" nillable="true" ma:displayName="GDA RP Assigned Export Control" ma:default="" ma:hidden="true" ma:internalName="GDA_x0020_RP_x0020_Assigned_x0020_Export_x0020_Control" ma:readOnly="false">
      <xsd:simpleType>
        <xsd:restriction base="dms:Text">
          <xsd:maxLength value="255"/>
        </xsd:restriction>
      </xsd:simpleType>
    </xsd:element>
    <xsd:element name="GDA_x0020_Tier" ma:index="30" nillable="true" ma:displayName="GDA Tier" ma:format="Dropdown" ma:hidden="true" ma:internalName="GDA_x0020_Tier">
      <xsd:simpleType>
        <xsd:restriction base="dms:Choice">
          <xsd:enumeration value="1"/>
          <xsd:enumeration value="2"/>
          <xsd:enumeration value="3"/>
          <xsd:enumeration value="4"/>
          <xsd:enumeration value="N/A"/>
        </xsd:restriction>
      </xsd:simpleType>
    </xsd:element>
    <xsd:element name="GDA_x0020_Topic" ma:index="31" nillable="true" ma:displayName="GDA Topic" ma:format="Dropdown" ma:hidden="true"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6ee01a08-9bb3-4510-887c-4508c532eb2e"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Versioncontrol" ma:index="36" nillable="true" ma:displayName="Version control" ma:format="Dropdown" ma:internalName="Versioncontrol">
      <xsd:simpleType>
        <xsd:restriction base="dms:Text">
          <xsd:maxLength value="255"/>
        </xsd:restriction>
      </xsd:simpleType>
    </xsd:element>
    <xsd:element name="Category" ma:index="37" nillable="true" ma:displayName="Category" ma:format="Dropdown" ma:internalName="Category">
      <xsd:simpleType>
        <xsd:restriction base="dms:Text">
          <xsd:maxLength value="255"/>
        </xsd:restriction>
      </xsd:simpleType>
    </xsd:element>
    <xsd:element name="Wherereferenced" ma:index="38" nillable="true" ma:displayName="Where referenced" ma:format="Dropdown" ma:internalName="Wherereferenc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MjhiOGY5MDctYzRmZS00MjkxLTg4NmQtZGVkMWRkYzU0MGMyIiB2YWx1ZT0iIiB4bWxucz0iaHR0cDovL3d3dy5ib2xkb25qYW1lcy5jb20vMjAwOC8wMS9zaWUvaW50ZXJuYWwvbGFiZWwiIC8+PC9zaXNsPjxVc2VyTmFtZT5SUkxPQ0FMXHU1NjM0MjY8L1VzZXJOYW1lPjxEYXRlVGltZT4wMSBTZXB0ZW1iZXIgMjAyMCAxMDoxNDo1MDwvRGF0ZVRpbWU+PExhYmVsU3RyaW5nPlByaXZhdGUgLSBSb2xscy1Sb3ljZSBDb250ZW50IE9ubHkgLSBOb3QgU3ViamVjdCB0byBFeHBvcnQgQ29udHJvbCAgICAgPC9MYWJlbFN0cmluZz48L2l0ZW0+PC9sYWJlbEhpc3Rvcnk+</Value>
</WrappedLabelHistory>
</file>

<file path=customXml/item7.xml><?xml version="1.0" encoding="utf-8"?>
<p:properties xmlns:p="http://schemas.microsoft.com/office/2006/metadata/properties" xmlns:xsi="http://www.w3.org/2001/XMLSchema-instance" xmlns:pc="http://schemas.microsoft.com/office/infopath/2007/PartnerControls">
  <documentManagement>
    <Document_x0020_Type xmlns="f6cfbbfa-3ea0-4d8e-acde-632e83cd9c55">Dutyholder Supporting Document</Document_x0020_Type>
    <External_x0020_Reference xmlns="f6cfbbfa-3ea0-4d8e-acde-632e83cd9c55">null</External_x0020_Reference>
    <Site xmlns="f6cfbbfa-3ea0-4d8e-acde-632e83cd9c55" xsi:nil="true"/>
    <_Flow_SignoffStatus xmlns="6ee01a08-9bb3-4510-887c-4508c532eb2e" xsi:nil="true"/>
    <Category xmlns="6ee01a08-9bb3-4510-887c-4508c532eb2e" xsi:nil="true"/>
    <_dlc_DocId xmlns="f6cfbbfa-3ea0-4d8e-acde-632e83cd9c55">ONRW-2126615823-1655</_dlc_DocId>
    <External_x0020_Revision xmlns="f6cfbbfa-3ea0-4d8e-acde-632e83cd9c55" xsi:nil="true"/>
    <GDA_x0020_Tier xmlns="f6cfbbfa-3ea0-4d8e-acde-632e83cd9c55" xsi:nil="true"/>
    <Wherereferenced xmlns="6ee01a08-9bb3-4510-887c-4508c532eb2e" xsi:nil="true"/>
    <Record_x0020_Number xmlns="f6cfbbfa-3ea0-4d8e-acde-632e83cd9c55">AR-01248</Record_x0020_Number>
    <_dlc_DocIdPersistId xmlns="f6cfbbfa-3ea0-4d8e-acde-632e83cd9c55" xsi:nil="true"/>
    <_dlc_DocIdUrl xmlns="f6cfbbfa-3ea0-4d8e-acde-632e83cd9c55">
      <Url>https://prodonrgov.sharepoint.com/_layouts/15/DocIdRedir.aspx?ID=ONRW-2126615823-1655</Url>
      <Description>ONRW-2126615823-1655</Description>
    </_dlc_DocIdUrl>
    <GDA_x0020_RP_x0020_Assigned_x0020_Export_x0020_Control xmlns="f6cfbbfa-3ea0-4d8e-acde-632e83cd9c55" xsi:nil="true"/>
    <GDA_x0020_Topic xmlns="f6cfbbfa-3ea0-4d8e-acde-632e83cd9c55" xsi:nil="true"/>
    <Versioncontrol xmlns="6ee01a08-9bb3-4510-887c-4508c532eb2e" xsi:nil="true"/>
    <Division xmlns="f6cfbbfa-3ea0-4d8e-acde-632e83cd9c55" xsi:nil="true"/>
    <Subdivision xmlns="f6cfbbfa-3ea0-4d8e-acde-632e83cd9c55" xsi:nil="true"/>
    <GDA_x0020_Purpose xmlns="f6cfbbfa-3ea0-4d8e-acde-632e83cd9c55" xsi:nil="true"/>
    <TaxCatchAll xmlns="f6cfbbfa-3ea0-4d8e-acde-632e83cd9c55" xsi:nil="true"/>
    <Dutyholder xmlns="f6cfbbfa-3ea0-4d8e-acde-632e83cd9c55">Rolls-Royce SMR Limited</Dutyholder>
    <lcf76f155ced4ddcb4097134ff3c332f xmlns="6ee01a08-9bb3-4510-887c-4508c532e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2F6DDA-DBCB-444E-8ADB-98B07462BD0B}">
  <ds:schemaRefs>
    <ds:schemaRef ds:uri="http://schemas.microsoft.com/sharepoint/events"/>
  </ds:schemaRefs>
</ds:datastoreItem>
</file>

<file path=customXml/itemProps2.xml><?xml version="1.0" encoding="utf-8"?>
<ds:datastoreItem xmlns:ds="http://schemas.openxmlformats.org/officeDocument/2006/customXml" ds:itemID="{C3A86365-45C6-4FE4-A603-FA181B51E30C}">
  <ds:schemaRefs>
    <ds:schemaRef ds:uri="http://schemas.microsoft.com/sharepoint/v3/contenttype/forms"/>
  </ds:schemaRefs>
</ds:datastoreItem>
</file>

<file path=customXml/itemProps3.xml><?xml version="1.0" encoding="utf-8"?>
<ds:datastoreItem xmlns:ds="http://schemas.openxmlformats.org/officeDocument/2006/customXml" ds:itemID="{3E132FEA-8C43-41B7-91F1-C51EF05B410F}">
  <ds:schemaRefs>
    <ds:schemaRef ds:uri="http://schemas.openxmlformats.org/officeDocument/2006/bibliography"/>
  </ds:schemaRefs>
</ds:datastoreItem>
</file>

<file path=customXml/itemProps4.xml><?xml version="1.0" encoding="utf-8"?>
<ds:datastoreItem xmlns:ds="http://schemas.openxmlformats.org/officeDocument/2006/customXml" ds:itemID="{678C08CF-81B2-46F4-89DE-8865CEEA783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BFA4647-14B6-4141-A7F7-F4FF5036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6ee01a08-9bb3-4510-887c-4508c532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947369-D7D5-4E90-9597-3F3F13C65EB4}">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0300AA1E-67BD-4FDF-9E7C-B2A5F8F74D7F}">
  <ds:schemaRefs>
    <ds:schemaRef ds:uri="http://schemas.microsoft.com/office/2006/metadata/properties"/>
    <ds:schemaRef ds:uri="http://schemas.microsoft.com/office/infopath/2007/PartnerControls"/>
    <ds:schemaRef ds:uri="f6cfbbfa-3ea0-4d8e-acde-632e83cd9c55"/>
    <ds:schemaRef ds:uri="6ee01a08-9bb3-4510-887c-4508c532eb2e"/>
  </ds:schemaRefs>
</ds:datastoreItem>
</file>

<file path=docMetadata/LabelInfo.xml><?xml version="1.0" encoding="utf-8"?>
<clbl:labelList xmlns:clbl="http://schemas.microsoft.com/office/2020/mipLabelMetadata">
  <clbl:label id="{b415cf66-f4e2-4426-a9ea-990e6f45b2bd}" enabled="1" method="Privileged" siteId="{593eb8de-b372-4efe-aaa5-2e59bb9dfe9f}"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SMR RQ response</vt:lpstr>
    </vt:vector>
  </TitlesOfParts>
  <Company>Rolls-Royce Plc</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 SMR Resolution Plan to RO-RRSMR-002 - PSA Project Plan and Integration - Issue 1</dc:title>
  <dc:subject/>
  <cp:keywords>|1:Pvt|5:NonExpCont|6:NonGov|2:Rolls-Royce|22:No|</cp:keywords>
  <dc:description/>
  <dcterms:created xsi:type="dcterms:W3CDTF">2023-11-14T08:50:00Z</dcterms:created>
  <dcterms:modified xsi:type="dcterms:W3CDTF">2023-11-14T08:54:00Z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0x0101002BFD813B9BA5F84C8E4BDD131736DF68</vt:lpwstr>
  </property>
  <property fmtid="{D5CDD505-2E9C-101B-9397-08002B2CF9AE}" pid="3" name="docIndexRef">
    <vt:lpwstr>52da02ac-6a74-4b29-9eda-af3cca5c748e</vt:lpwstr>
  </property>
  <property fmtid="{D5CDD505-2E9C-101B-9397-08002B2CF9AE}" pid="4" name="bjSaver">
    <vt:lpwstr>JkE0bgQ7xQVS4qMoltjlCZxcJS52dP/R</vt:lpwstr>
  </property>
  <property fmtid="{D5CDD505-2E9C-101B-9397-08002B2CF9AE}" pid="5"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6" name="bjDocumentLabelXML-0">
    <vt:lpwstr>ames.com/2008/01/sie/internal/label"&gt;&lt;element uid="8b2d8d36-50e9-4e35-b179-b787235cbfe0" value="" /&gt;&lt;element uid="49330798-7003-4e86-8332-af49f20564a6" value="" /&gt;&lt;element uid="ec6abd3b-c0d6-4fa7-a60a-349d0f822e3b" value="" /&gt;&lt;element uid="46fe2329-c02b-4</vt:lpwstr>
  </property>
  <property fmtid="{D5CDD505-2E9C-101B-9397-08002B2CF9AE}" pid="7" name="bjDocumentLabelXML-1">
    <vt:lpwstr>495-b624-12a499d069e2" value="" /&gt;&lt;element uid="28b8f907-c4fe-4291-886d-ded1ddc540c2" value="" /&gt;&lt;/sisl&gt;</vt:lpwstr>
  </property>
  <property fmtid="{D5CDD505-2E9C-101B-9397-08002B2CF9AE}" pid="8" name="bjDocumentSecurityLabel">
    <vt:lpwstr>Private - Rolls-Royce Content Only - Not Subject to Export Control     </vt:lpwstr>
  </property>
  <property fmtid="{D5CDD505-2E9C-101B-9397-08002B2CF9AE}" pid="9" name="GovSecClass">
    <vt:lpwstr>No_Classification</vt:lpwstr>
  </property>
  <property fmtid="{D5CDD505-2E9C-101B-9397-08002B2CF9AE}" pid="10" name="Ownership">
    <vt:lpwstr>Rolls-Royce_content_only</vt:lpwstr>
  </property>
  <property fmtid="{D5CDD505-2E9C-101B-9397-08002B2CF9AE}" pid="11" name="TCGovSecClass">
    <vt:lpwstr>No_Classification</vt:lpwstr>
  </property>
  <property fmtid="{D5CDD505-2E9C-101B-9397-08002B2CF9AE}" pid="12" name="BusinessSensitivity">
    <vt:lpwstr>Private</vt:lpwstr>
  </property>
  <property fmtid="{D5CDD505-2E9C-101B-9397-08002B2CF9AE}" pid="13" name="ExportControlled">
    <vt:lpwstr>Not_Subject_to_Export_Control</vt:lpwstr>
  </property>
  <property fmtid="{D5CDD505-2E9C-101B-9397-08002B2CF9AE}" pid="14" name="bjLabelHistoryID">
    <vt:lpwstr>{AC947369-D7D5-4E90-9597-3F3F13C65EB4}</vt:lpwstr>
  </property>
  <property fmtid="{D5CDD505-2E9C-101B-9397-08002B2CF9AE}" pid="15" name="ClassificationContentMarkingFooterShapeIds">
    <vt:lpwstr>3d,3e,3f,1e3064d1,74a1c9bb,443c6b94</vt:lpwstr>
  </property>
  <property fmtid="{D5CDD505-2E9C-101B-9397-08002B2CF9AE}" pid="16" name="ClassificationContentMarkingFooterFontProps">
    <vt:lpwstr>#000000,7,Calibri</vt:lpwstr>
  </property>
  <property fmtid="{D5CDD505-2E9C-101B-9397-08002B2CF9AE}" pid="17" name="ClassificationContentMarkingFooterText">
    <vt:lpwstr>Private – Not Listed – Not Subject to Export Controls</vt:lpwstr>
  </property>
  <property fmtid="{D5CDD505-2E9C-101B-9397-08002B2CF9AE}" pid="18" name="WF - Check Document">
    <vt:lpwstr>, </vt:lpwstr>
  </property>
  <property fmtid="{D5CDD505-2E9C-101B-9397-08002B2CF9AE}" pid="19" name="WF - Check Document0">
    <vt:lpwstr>, </vt:lpwstr>
  </property>
  <property fmtid="{D5CDD505-2E9C-101B-9397-08002B2CF9AE}" pid="20" name="WF - Documents">
    <vt:lpwstr>, </vt:lpwstr>
  </property>
  <property fmtid="{D5CDD505-2E9C-101B-9397-08002B2CF9AE}" pid="21" name="MSIP_Label_9e5e003a-90eb-47c9-a506-ad47e7a0b281_Enabled">
    <vt:lpwstr>true</vt:lpwstr>
  </property>
  <property fmtid="{D5CDD505-2E9C-101B-9397-08002B2CF9AE}" pid="22" name="MSIP_Label_9e5e003a-90eb-47c9-a506-ad47e7a0b281_SetDate">
    <vt:lpwstr>2023-11-08T16:07:52Z</vt:lpwstr>
  </property>
  <property fmtid="{D5CDD505-2E9C-101B-9397-08002B2CF9AE}" pid="23" name="MSIP_Label_9e5e003a-90eb-47c9-a506-ad47e7a0b281_Method">
    <vt:lpwstr>Privileged</vt:lpwstr>
  </property>
  <property fmtid="{D5CDD505-2E9C-101B-9397-08002B2CF9AE}" pid="24" name="MSIP_Label_9e5e003a-90eb-47c9-a506-ad47e7a0b281_Name">
    <vt:lpwstr>OFFICIAL</vt:lpwstr>
  </property>
  <property fmtid="{D5CDD505-2E9C-101B-9397-08002B2CF9AE}" pid="25" name="MSIP_Label_9e5e003a-90eb-47c9-a506-ad47e7a0b281_SiteId">
    <vt:lpwstr>742775df-8077-48d6-81d0-1e82a1f52cb8</vt:lpwstr>
  </property>
  <property fmtid="{D5CDD505-2E9C-101B-9397-08002B2CF9AE}" pid="26" name="MSIP_Label_9e5e003a-90eb-47c9-a506-ad47e7a0b281_ActionId">
    <vt:lpwstr>893d9a2c-c741-431a-8bd9-c9d94959a95f</vt:lpwstr>
  </property>
  <property fmtid="{D5CDD505-2E9C-101B-9397-08002B2CF9AE}" pid="27" name="MSIP_Label_9e5e003a-90eb-47c9-a506-ad47e7a0b281_ContentBits">
    <vt:lpwstr>0</vt:lpwstr>
  </property>
  <property fmtid="{D5CDD505-2E9C-101B-9397-08002B2CF9AE}" pid="28" name="Role">
    <vt:lpwstr>RR SMR Delivery Lead</vt:lpwstr>
  </property>
  <property fmtid="{D5CDD505-2E9C-101B-9397-08002B2CF9AE}" pid="29" name="Organisation">
    <vt:lpwstr>ONR - Office for Nuclear Regulation</vt:lpwstr>
  </property>
  <property fmtid="{D5CDD505-2E9C-101B-9397-08002B2CF9AE}" pid="30" name="EMail">
    <vt:lpwstr>annie.fay@onr.gov.uk</vt:lpwstr>
  </property>
  <property fmtid="{D5CDD505-2E9C-101B-9397-08002B2CF9AE}" pid="31" name="WorkAddress">
    <vt:lpwstr/>
  </property>
  <property fmtid="{D5CDD505-2E9C-101B-9397-08002B2CF9AE}" pid="32" name="Work File Number">
    <vt:lpwstr>SMR0008157</vt:lpwstr>
  </property>
  <property fmtid="{D5CDD505-2E9C-101B-9397-08002B2CF9AE}" pid="33" name="_dlc_DocIdItemGuid">
    <vt:lpwstr>6b2de6f6-00a9-4167-b7e1-9ce8c49961c6</vt:lpwstr>
  </property>
  <property fmtid="{D5CDD505-2E9C-101B-9397-08002B2CF9AE}" pid="34" name="MediaServiceImageTags">
    <vt:lpwstr/>
  </property>
</Properties>
</file>